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A23BE" w:rsidRPr="003C3CE6" w:rsidTr="00E604AA">
        <w:trPr>
          <w:trHeight w:val="1514"/>
        </w:trPr>
        <w:tc>
          <w:tcPr>
            <w:tcW w:w="7522" w:type="dxa"/>
            <w:tcBorders>
              <w:top w:val="nil"/>
              <w:left w:val="nil"/>
              <w:bottom w:val="nil"/>
              <w:right w:val="nil"/>
            </w:tcBorders>
            <w:tcMar>
              <w:left w:w="0" w:type="dxa"/>
              <w:right w:w="0" w:type="dxa"/>
            </w:tcMar>
          </w:tcPr>
          <w:p w:rsidR="0040278B" w:rsidRPr="003C3CE6" w:rsidRDefault="0040278B" w:rsidP="0040278B">
            <w:pPr>
              <w:rPr>
                <w:szCs w:val="18"/>
              </w:rPr>
            </w:pPr>
            <w:bookmarkStart w:id="0" w:name="_GoBack"/>
            <w:bookmarkEnd w:id="0"/>
            <w:r w:rsidRPr="003C3CE6">
              <w:rPr>
                <w:szCs w:val="18"/>
              </w:rPr>
              <w:t>De voorzitter van de Tweede Kamer der Staten-Generaal</w:t>
            </w:r>
          </w:p>
          <w:p w:rsidR="0040278B" w:rsidRPr="003C3CE6" w:rsidRDefault="0040278B" w:rsidP="0040278B">
            <w:pPr>
              <w:rPr>
                <w:szCs w:val="18"/>
              </w:rPr>
            </w:pPr>
            <w:r w:rsidRPr="003C3CE6">
              <w:rPr>
                <w:szCs w:val="18"/>
              </w:rPr>
              <w:t>Postbus 20018</w:t>
            </w:r>
          </w:p>
          <w:p w:rsidR="0040278B" w:rsidRPr="003C3CE6" w:rsidRDefault="0040278B" w:rsidP="0040278B">
            <w:pPr>
              <w:spacing w:line="276" w:lineRule="auto"/>
              <w:rPr>
                <w:szCs w:val="18"/>
              </w:rPr>
            </w:pPr>
            <w:r w:rsidRPr="003C3CE6">
              <w:rPr>
                <w:szCs w:val="18"/>
              </w:rPr>
              <w:t>2500 EA DEN HAAG</w:t>
            </w:r>
            <w:r w:rsidRPr="003C3CE6">
              <w:rPr>
                <w:szCs w:val="18"/>
                <w:highlight w:val="yellow"/>
              </w:rPr>
              <w:t xml:space="preserve"> </w:t>
            </w:r>
          </w:p>
          <w:p w:rsidR="00247EC4" w:rsidRPr="003C3CE6" w:rsidRDefault="00D0628F" w:rsidP="003A7160">
            <w:pPr>
              <w:rPr>
                <w:szCs w:val="18"/>
              </w:rPr>
            </w:pPr>
            <w:r w:rsidRPr="003C3CE6">
              <w:rPr>
                <w:szCs w:val="18"/>
              </w:rPr>
              <w:t xml:space="preserve"> </w:t>
            </w:r>
            <w:r w:rsidR="00705993" w:rsidRPr="003C3CE6">
              <w:rPr>
                <w:szCs w:val="18"/>
              </w:rPr>
              <w:t xml:space="preserve"> </w:t>
            </w:r>
          </w:p>
          <w:p w:rsidR="00EE3212" w:rsidRPr="003C3CE6" w:rsidRDefault="007F7207" w:rsidP="007F7207">
            <w:pPr>
              <w:rPr>
                <w:szCs w:val="18"/>
              </w:rPr>
            </w:pPr>
            <w:r w:rsidRPr="003C3CE6">
              <w:rPr>
                <w:szCs w:val="18"/>
              </w:rPr>
              <w:t xml:space="preserve"> </w:t>
            </w:r>
          </w:p>
          <w:p w:rsidR="007F7207" w:rsidRPr="003C3CE6" w:rsidRDefault="003F573F" w:rsidP="007F7207">
            <w:pPr>
              <w:rPr>
                <w:szCs w:val="18"/>
              </w:rPr>
            </w:pPr>
            <w:r w:rsidRPr="003C3CE6">
              <w:rPr>
                <w:szCs w:val="18"/>
              </w:rPr>
              <w:t xml:space="preserve"> </w:t>
            </w:r>
            <w:r w:rsidR="00D0628F" w:rsidRPr="003C3CE6">
              <w:rPr>
                <w:szCs w:val="18"/>
              </w:rPr>
              <w:t xml:space="preserve"> </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2A23BE" w:rsidRPr="003C3CE6" w:rsidTr="00B37966">
        <w:trPr>
          <w:trHeight w:hRule="exact" w:val="289"/>
        </w:trPr>
        <w:tc>
          <w:tcPr>
            <w:tcW w:w="7500" w:type="dxa"/>
            <w:gridSpan w:val="2"/>
          </w:tcPr>
          <w:p w:rsidR="00921BE9" w:rsidRPr="003C3CE6" w:rsidRDefault="00D0628F" w:rsidP="009B3C5F">
            <w:pPr>
              <w:tabs>
                <w:tab w:val="left" w:pos="993"/>
              </w:tabs>
              <w:rPr>
                <w:szCs w:val="18"/>
                <w:lang w:eastAsia="en-US"/>
              </w:rPr>
            </w:pPr>
            <w:r w:rsidRPr="003C3CE6">
              <w:rPr>
                <w:szCs w:val="18"/>
              </w:rPr>
              <w:t>Datum</w:t>
            </w:r>
            <w:r w:rsidR="009B3C5F">
              <w:rPr>
                <w:szCs w:val="18"/>
              </w:rPr>
              <w:tab/>
              <w:t>24 maart 2020</w:t>
            </w:r>
          </w:p>
        </w:tc>
      </w:tr>
      <w:tr w:rsidR="002A23BE" w:rsidRPr="003C3CE6" w:rsidTr="006709A0">
        <w:trPr>
          <w:trHeight w:val="368"/>
        </w:trPr>
        <w:tc>
          <w:tcPr>
            <w:tcW w:w="929" w:type="dxa"/>
          </w:tcPr>
          <w:p w:rsidR="00AA6BDC" w:rsidRPr="003C3CE6" w:rsidRDefault="00D0628F" w:rsidP="00470DFF">
            <w:pPr>
              <w:rPr>
                <w:szCs w:val="18"/>
                <w:lang w:eastAsia="en-US"/>
              </w:rPr>
            </w:pPr>
            <w:r w:rsidRPr="003C3CE6">
              <w:rPr>
                <w:szCs w:val="18"/>
              </w:rPr>
              <w:t>Betreft</w:t>
            </w:r>
            <w:r w:rsidR="008A5FC4" w:rsidRPr="003C3CE6">
              <w:rPr>
                <w:szCs w:val="18"/>
              </w:rPr>
              <w:tab/>
            </w:r>
            <w:r w:rsidR="008A5FC4" w:rsidRPr="003C3CE6">
              <w:rPr>
                <w:szCs w:val="18"/>
              </w:rPr>
              <w:tab/>
            </w:r>
          </w:p>
        </w:tc>
        <w:tc>
          <w:tcPr>
            <w:tcW w:w="6571" w:type="dxa"/>
          </w:tcPr>
          <w:p w:rsidR="00133DAB" w:rsidRPr="003C3CE6" w:rsidRDefault="00571D97" w:rsidP="001D78D5">
            <w:pPr>
              <w:ind w:left="64"/>
              <w:rPr>
                <w:szCs w:val="18"/>
                <w:lang w:eastAsia="en-US"/>
              </w:rPr>
            </w:pPr>
            <w:r w:rsidRPr="003C3CE6">
              <w:rPr>
                <w:szCs w:val="18"/>
                <w:lang w:eastAsia="en-US"/>
              </w:rPr>
              <w:t>Gewijzigd</w:t>
            </w:r>
            <w:r w:rsidR="001D78D5" w:rsidRPr="003C3CE6">
              <w:rPr>
                <w:szCs w:val="18"/>
                <w:lang w:eastAsia="en-US"/>
              </w:rPr>
              <w:t>e aanpak</w:t>
            </w:r>
            <w:r w:rsidRPr="003C3CE6">
              <w:rPr>
                <w:szCs w:val="18"/>
                <w:lang w:eastAsia="en-US"/>
              </w:rPr>
              <w:t xml:space="preserve"> </w:t>
            </w:r>
            <w:r w:rsidR="001D78D5" w:rsidRPr="003C3CE6">
              <w:rPr>
                <w:szCs w:val="18"/>
                <w:lang w:eastAsia="en-US"/>
              </w:rPr>
              <w:t>eindexamen</w:t>
            </w:r>
          </w:p>
        </w:tc>
      </w:tr>
    </w:tbl>
    <w:p w:rsidR="002A23BE" w:rsidRPr="003C3CE6" w:rsidRDefault="002A23BE">
      <w:pPr>
        <w:rPr>
          <w:szCs w:val="18"/>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A23BE" w:rsidRPr="003C3CE6" w:rsidTr="00461257">
        <w:tc>
          <w:tcPr>
            <w:tcW w:w="2160" w:type="dxa"/>
          </w:tcPr>
          <w:p w:rsidR="00DE7E30" w:rsidRPr="009B3C5F" w:rsidRDefault="00D0628F" w:rsidP="00FC2732">
            <w:pPr>
              <w:spacing w:line="180" w:lineRule="exact"/>
              <w:rPr>
                <w:b/>
                <w:sz w:val="16"/>
                <w:szCs w:val="16"/>
              </w:rPr>
            </w:pPr>
            <w:r w:rsidRPr="009B3C5F">
              <w:rPr>
                <w:b/>
                <w:sz w:val="16"/>
                <w:szCs w:val="16"/>
              </w:rPr>
              <w:t>Voortgezet Onderwijs</w:t>
            </w:r>
          </w:p>
          <w:p w:rsidR="004425A7" w:rsidRPr="009B3C5F" w:rsidRDefault="00D0628F" w:rsidP="00E972A2">
            <w:pPr>
              <w:pStyle w:val="Huisstijl-Gegeven"/>
              <w:spacing w:after="0"/>
              <w:rPr>
                <w:sz w:val="16"/>
                <w:szCs w:val="16"/>
              </w:rPr>
            </w:pPr>
            <w:r w:rsidRPr="009B3C5F">
              <w:rPr>
                <w:sz w:val="16"/>
                <w:szCs w:val="16"/>
              </w:rPr>
              <w:t xml:space="preserve">Rijnstraat 50 </w:t>
            </w:r>
          </w:p>
          <w:p w:rsidR="004425A7" w:rsidRPr="009B3C5F" w:rsidRDefault="00D0628F" w:rsidP="00E972A2">
            <w:pPr>
              <w:pStyle w:val="Huisstijl-Gegeven"/>
              <w:spacing w:after="0"/>
              <w:rPr>
                <w:sz w:val="16"/>
                <w:szCs w:val="16"/>
              </w:rPr>
            </w:pPr>
            <w:r w:rsidRPr="009B3C5F">
              <w:rPr>
                <w:sz w:val="16"/>
                <w:szCs w:val="16"/>
              </w:rPr>
              <w:t>Den Haag</w:t>
            </w:r>
          </w:p>
          <w:p w:rsidR="004425A7" w:rsidRPr="009B3C5F" w:rsidRDefault="00D0628F" w:rsidP="00E972A2">
            <w:pPr>
              <w:pStyle w:val="Huisstijl-Gegeven"/>
              <w:spacing w:after="0"/>
              <w:rPr>
                <w:sz w:val="16"/>
                <w:szCs w:val="16"/>
              </w:rPr>
            </w:pPr>
            <w:r w:rsidRPr="009B3C5F">
              <w:rPr>
                <w:sz w:val="16"/>
                <w:szCs w:val="16"/>
              </w:rPr>
              <w:t>Postbus 16375</w:t>
            </w:r>
          </w:p>
          <w:p w:rsidR="004425A7" w:rsidRPr="009B3C5F" w:rsidRDefault="00D0628F" w:rsidP="00E972A2">
            <w:pPr>
              <w:pStyle w:val="Huisstijl-Gegeven"/>
              <w:spacing w:after="0"/>
              <w:rPr>
                <w:sz w:val="16"/>
                <w:szCs w:val="16"/>
              </w:rPr>
            </w:pPr>
            <w:r w:rsidRPr="009B3C5F">
              <w:rPr>
                <w:sz w:val="16"/>
                <w:szCs w:val="16"/>
              </w:rPr>
              <w:t>2500 BJ Den Haag</w:t>
            </w:r>
          </w:p>
          <w:p w:rsidR="008C4C17" w:rsidRPr="009B3C5F" w:rsidRDefault="00D0628F" w:rsidP="0040278B">
            <w:pPr>
              <w:pStyle w:val="Huisstijl-Gegeven"/>
              <w:spacing w:after="90"/>
              <w:rPr>
                <w:sz w:val="16"/>
                <w:szCs w:val="16"/>
              </w:rPr>
            </w:pPr>
            <w:r w:rsidRPr="009B3C5F">
              <w:rPr>
                <w:sz w:val="16"/>
                <w:szCs w:val="16"/>
              </w:rPr>
              <w:t>www.rijksoverheid.nl</w:t>
            </w:r>
          </w:p>
        </w:tc>
      </w:tr>
      <w:tr w:rsidR="002A23BE" w:rsidRPr="003C3CE6" w:rsidTr="00461257">
        <w:trPr>
          <w:trHeight w:hRule="exact" w:val="200"/>
        </w:trPr>
        <w:tc>
          <w:tcPr>
            <w:tcW w:w="2160" w:type="dxa"/>
          </w:tcPr>
          <w:p w:rsidR="008C4C17" w:rsidRPr="009B3C5F" w:rsidRDefault="008C4C17" w:rsidP="00461257">
            <w:pPr>
              <w:spacing w:after="90" w:line="180" w:lineRule="exact"/>
              <w:rPr>
                <w:sz w:val="16"/>
                <w:szCs w:val="16"/>
              </w:rPr>
            </w:pPr>
          </w:p>
        </w:tc>
      </w:tr>
      <w:tr w:rsidR="002A23BE" w:rsidRPr="003C3CE6" w:rsidTr="00461257">
        <w:trPr>
          <w:trHeight w:val="450"/>
        </w:trPr>
        <w:tc>
          <w:tcPr>
            <w:tcW w:w="2160" w:type="dxa"/>
          </w:tcPr>
          <w:p w:rsidR="00BF1BE1" w:rsidRPr="009B3C5F" w:rsidRDefault="00D0628F" w:rsidP="008643CA">
            <w:pPr>
              <w:pStyle w:val="Huisstijl-Kopje"/>
              <w:rPr>
                <w:sz w:val="16"/>
                <w:szCs w:val="16"/>
              </w:rPr>
            </w:pPr>
            <w:r w:rsidRPr="009B3C5F">
              <w:rPr>
                <w:sz w:val="16"/>
                <w:szCs w:val="16"/>
              </w:rPr>
              <w:t>Onze referentie</w:t>
            </w:r>
          </w:p>
          <w:p w:rsidR="008C4C17" w:rsidRPr="009B3C5F" w:rsidRDefault="00A754D3" w:rsidP="00610631">
            <w:pPr>
              <w:spacing w:line="180" w:lineRule="exact"/>
              <w:rPr>
                <w:sz w:val="16"/>
                <w:szCs w:val="16"/>
              </w:rPr>
            </w:pPr>
            <w:r w:rsidRPr="009B3C5F">
              <w:rPr>
                <w:sz w:val="16"/>
                <w:szCs w:val="16"/>
              </w:rPr>
              <w:t>23889559</w:t>
            </w:r>
            <w:r w:rsidR="005108E7" w:rsidRPr="009B3C5F">
              <w:rPr>
                <w:sz w:val="16"/>
                <w:szCs w:val="16"/>
              </w:rPr>
              <w:fldChar w:fldCharType="begin"/>
            </w:r>
            <w:r w:rsidR="005108E7" w:rsidRPr="009B3C5F">
              <w:rPr>
                <w:sz w:val="16"/>
                <w:szCs w:val="16"/>
              </w:rPr>
              <w:instrText xml:space="preserve"> DOCPROPERTY  cs_objectid  \* MERGEFORMAT </w:instrText>
            </w:r>
            <w:r w:rsidR="005108E7" w:rsidRPr="009B3C5F">
              <w:rPr>
                <w:sz w:val="16"/>
                <w:szCs w:val="16"/>
              </w:rPr>
              <w:fldChar w:fldCharType="end"/>
            </w:r>
            <w:r w:rsidR="00610631" w:rsidRPr="009B3C5F">
              <w:rPr>
                <w:sz w:val="16"/>
                <w:szCs w:val="16"/>
              </w:rPr>
              <w:fldChar w:fldCharType="begin"/>
            </w:r>
            <w:r w:rsidR="00610631" w:rsidRPr="009B3C5F">
              <w:rPr>
                <w:sz w:val="16"/>
                <w:szCs w:val="16"/>
              </w:rPr>
              <w:instrText xml:space="preserve"> DOCPROPERTY  cs_objectid  \* MERGEFORMAT </w:instrText>
            </w:r>
            <w:r w:rsidR="00610631" w:rsidRPr="009B3C5F">
              <w:rPr>
                <w:sz w:val="16"/>
                <w:szCs w:val="16"/>
              </w:rPr>
              <w:fldChar w:fldCharType="end"/>
            </w:r>
          </w:p>
        </w:tc>
      </w:tr>
    </w:tbl>
    <w:p w:rsidR="00494C6D" w:rsidRPr="009B3C5F" w:rsidRDefault="0040278B" w:rsidP="0040278B">
      <w:pPr>
        <w:rPr>
          <w:szCs w:val="18"/>
        </w:rPr>
      </w:pPr>
      <w:r w:rsidRPr="009B3C5F">
        <w:rPr>
          <w:szCs w:val="18"/>
        </w:rPr>
        <w:t xml:space="preserve">In de brief van 17 maart hebben wij aangekondigd dat alle scholen de ruimte krijgen om de schoolexamens te laten doorgaan voor alle eindexamenkandidaten. </w:t>
      </w:r>
      <w:r w:rsidR="00740271" w:rsidRPr="009B3C5F">
        <w:rPr>
          <w:szCs w:val="18"/>
        </w:rPr>
        <w:t xml:space="preserve">Inmiddels zijn er, zoals aangekondigd in een persconferentie op 23 maart, aanvullende maatregelen genomen door het kabinet om het coronavirus </w:t>
      </w:r>
      <w:r w:rsidR="00B8530E" w:rsidRPr="009B3C5F">
        <w:rPr>
          <w:szCs w:val="18"/>
        </w:rPr>
        <w:t>onder controle te krijgen</w:t>
      </w:r>
      <w:r w:rsidR="00740271" w:rsidRPr="009B3C5F">
        <w:rPr>
          <w:szCs w:val="18"/>
        </w:rPr>
        <w:t xml:space="preserve">. </w:t>
      </w:r>
      <w:r w:rsidR="002C659B" w:rsidRPr="009B3C5F">
        <w:rPr>
          <w:szCs w:val="18"/>
        </w:rPr>
        <w:t xml:space="preserve">Daarmee is de roep om </w:t>
      </w:r>
      <w:r w:rsidR="00784466" w:rsidRPr="009B3C5F">
        <w:rPr>
          <w:szCs w:val="18"/>
        </w:rPr>
        <w:t>helderheid</w:t>
      </w:r>
      <w:r w:rsidR="002C659B" w:rsidRPr="009B3C5F">
        <w:rPr>
          <w:szCs w:val="18"/>
        </w:rPr>
        <w:t xml:space="preserve"> voor scholen sterker geworden.</w:t>
      </w:r>
      <w:r w:rsidR="00784466" w:rsidRPr="009B3C5F">
        <w:rPr>
          <w:szCs w:val="18"/>
        </w:rPr>
        <w:t xml:space="preserve"> Doel van deze brief</w:t>
      </w:r>
      <w:r w:rsidR="002C659B" w:rsidRPr="009B3C5F">
        <w:rPr>
          <w:szCs w:val="18"/>
        </w:rPr>
        <w:t xml:space="preserve"> is deze helderheid te geven.</w:t>
      </w:r>
      <w:r w:rsidR="00494C6D" w:rsidRPr="009B3C5F">
        <w:rPr>
          <w:szCs w:val="18"/>
        </w:rPr>
        <w:t xml:space="preserve"> </w:t>
      </w:r>
      <w:r w:rsidR="00D637FD" w:rsidRPr="009B3C5F">
        <w:rPr>
          <w:szCs w:val="18"/>
        </w:rPr>
        <w:t>Deze brief is de afgelopen dagen tot stand gekomen in consultatie met CvTE, Inspectie, VO-raad, CNV Onderwijs, AOb, FvOv, LAKS, Ouders en Onderwijs,</w:t>
      </w:r>
      <w:r w:rsidR="00B31F8C" w:rsidRPr="009B3C5F">
        <w:rPr>
          <w:szCs w:val="18"/>
        </w:rPr>
        <w:t xml:space="preserve"> NRTO, PO Raad,</w:t>
      </w:r>
      <w:r w:rsidR="00D637FD" w:rsidRPr="009B3C5F">
        <w:rPr>
          <w:szCs w:val="18"/>
        </w:rPr>
        <w:t xml:space="preserve"> MBO Raad, VH en VSNU. </w:t>
      </w:r>
      <w:r w:rsidR="00CB66A3" w:rsidRPr="009B3C5F">
        <w:rPr>
          <w:szCs w:val="18"/>
        </w:rPr>
        <w:t xml:space="preserve">Op basis daarvan hebben wij tot de volgende maatregelen besloten. </w:t>
      </w:r>
    </w:p>
    <w:p w:rsidR="00494C6D" w:rsidRPr="009B3C5F" w:rsidRDefault="00494C6D" w:rsidP="0040278B">
      <w:pPr>
        <w:rPr>
          <w:szCs w:val="18"/>
        </w:rPr>
      </w:pPr>
    </w:p>
    <w:p w:rsidR="00893ADC" w:rsidRPr="009B3C5F" w:rsidRDefault="00494C6D" w:rsidP="00F37408">
      <w:pPr>
        <w:pStyle w:val="Lijstalinea"/>
        <w:numPr>
          <w:ilvl w:val="0"/>
          <w:numId w:val="5"/>
        </w:numPr>
        <w:rPr>
          <w:szCs w:val="18"/>
        </w:rPr>
      </w:pPr>
      <w:r w:rsidRPr="009B3C5F">
        <w:rPr>
          <w:szCs w:val="18"/>
        </w:rPr>
        <w:t xml:space="preserve">Het centraal examen komt dit schooljaar te vervallen. </w:t>
      </w:r>
    </w:p>
    <w:p w:rsidR="00893ADC" w:rsidRPr="009B3C5F" w:rsidRDefault="00494C6D" w:rsidP="00F37408">
      <w:pPr>
        <w:pStyle w:val="Lijstalinea"/>
        <w:numPr>
          <w:ilvl w:val="0"/>
          <w:numId w:val="5"/>
        </w:numPr>
        <w:rPr>
          <w:szCs w:val="18"/>
        </w:rPr>
      </w:pPr>
      <w:r w:rsidRPr="009B3C5F">
        <w:rPr>
          <w:szCs w:val="18"/>
        </w:rPr>
        <w:t xml:space="preserve">Leerlingen kunnen op basis van de resultaten van hun schoolexamens het diploma behalen. </w:t>
      </w:r>
    </w:p>
    <w:p w:rsidR="00893ADC" w:rsidRPr="009B3C5F" w:rsidRDefault="00494C6D" w:rsidP="00F37408">
      <w:pPr>
        <w:pStyle w:val="Lijstalinea"/>
        <w:numPr>
          <w:ilvl w:val="0"/>
          <w:numId w:val="5"/>
        </w:numPr>
        <w:rPr>
          <w:szCs w:val="18"/>
        </w:rPr>
      </w:pPr>
      <w:r w:rsidRPr="009B3C5F">
        <w:rPr>
          <w:szCs w:val="18"/>
        </w:rPr>
        <w:t xml:space="preserve">Scholen krijgen langer de tijd om het schoolexamen goed en veilig te organiseren en af te sluiten. </w:t>
      </w:r>
    </w:p>
    <w:p w:rsidR="001A357D" w:rsidRPr="003C3CE6" w:rsidRDefault="00494C6D" w:rsidP="006379E8">
      <w:pPr>
        <w:pStyle w:val="Lijstalinea"/>
        <w:numPr>
          <w:ilvl w:val="0"/>
          <w:numId w:val="5"/>
        </w:numPr>
        <w:rPr>
          <w:szCs w:val="18"/>
        </w:rPr>
      </w:pPr>
      <w:r w:rsidRPr="009B3C5F">
        <w:rPr>
          <w:szCs w:val="18"/>
        </w:rPr>
        <w:t xml:space="preserve">Scholen wordt opgeroepen in lijn met de nieuwe maatregelen de schoolexamens zo veel mogelijk op afstand te doen. Waar nodig hebben scholen de ruimte om hun Programma van Toetsing en Afsluiting (PTA) aan te passen om dit te realiseren. </w:t>
      </w:r>
    </w:p>
    <w:p w:rsidR="001A357D" w:rsidRPr="003C3CE6" w:rsidRDefault="001A357D" w:rsidP="006379E8">
      <w:pPr>
        <w:pStyle w:val="Lijstalinea"/>
        <w:numPr>
          <w:ilvl w:val="0"/>
          <w:numId w:val="5"/>
        </w:numPr>
        <w:rPr>
          <w:szCs w:val="18"/>
        </w:rPr>
      </w:pPr>
      <w:r w:rsidRPr="003C3CE6">
        <w:rPr>
          <w:szCs w:val="18"/>
        </w:rPr>
        <w:t xml:space="preserve">In overleg met het vervolgonderwijs wordt gekeken hoe de studenten die dit jaar instromen, binnen de huidige omstandigheden, zo goed mogelijk kunnen worden voorbereid op hun vervolgopleiding. </w:t>
      </w:r>
    </w:p>
    <w:p w:rsidR="001A357D" w:rsidRPr="003C3CE6" w:rsidRDefault="001A357D" w:rsidP="006379E8">
      <w:pPr>
        <w:pStyle w:val="Lijstalinea"/>
        <w:numPr>
          <w:ilvl w:val="0"/>
          <w:numId w:val="5"/>
        </w:numPr>
        <w:rPr>
          <w:szCs w:val="18"/>
        </w:rPr>
      </w:pPr>
      <w:r w:rsidRPr="003C3CE6">
        <w:rPr>
          <w:szCs w:val="18"/>
        </w:rPr>
        <w:t xml:space="preserve">Er volgt zo spoedig mogelijk informatie over de nieuwe zak-slaagreling en de herkansingen. </w:t>
      </w:r>
    </w:p>
    <w:p w:rsidR="001A357D" w:rsidRPr="009B3C5F" w:rsidRDefault="001A357D" w:rsidP="006379E8">
      <w:pPr>
        <w:rPr>
          <w:szCs w:val="18"/>
        </w:rPr>
      </w:pPr>
    </w:p>
    <w:p w:rsidR="0040278B" w:rsidRPr="009B3C5F" w:rsidRDefault="0040278B" w:rsidP="0040278B">
      <w:pPr>
        <w:rPr>
          <w:szCs w:val="18"/>
        </w:rPr>
      </w:pPr>
      <w:r w:rsidRPr="009B3C5F">
        <w:rPr>
          <w:szCs w:val="18"/>
        </w:rPr>
        <w:t xml:space="preserve">Veel scholen zetten zich momenteel volop in om onderwijs op afstand te creëren om zo leerlingen de kans te geven hun schoolexamens voor te bereiden en af te ronden. Dat waarderen wij zeer. Onder de huidige omstandigheden is dit immers geen makkelijke opgave. </w:t>
      </w:r>
    </w:p>
    <w:p w:rsidR="0040278B" w:rsidRPr="009B3C5F" w:rsidRDefault="0040278B" w:rsidP="0040278B">
      <w:pPr>
        <w:rPr>
          <w:szCs w:val="18"/>
        </w:rPr>
      </w:pPr>
    </w:p>
    <w:p w:rsidR="0040278B" w:rsidRPr="009B3C5F" w:rsidRDefault="0040278B" w:rsidP="0040278B">
      <w:pPr>
        <w:rPr>
          <w:b/>
          <w:szCs w:val="18"/>
        </w:rPr>
      </w:pPr>
      <w:r w:rsidRPr="009B3C5F">
        <w:rPr>
          <w:b/>
          <w:szCs w:val="18"/>
        </w:rPr>
        <w:t>Centraal examen gaat dit schooljaar niet door</w:t>
      </w:r>
    </w:p>
    <w:p w:rsidR="0040278B" w:rsidRPr="009B3C5F" w:rsidRDefault="00740271" w:rsidP="0040278B">
      <w:pPr>
        <w:rPr>
          <w:szCs w:val="18"/>
        </w:rPr>
      </w:pPr>
      <w:r w:rsidRPr="009B3C5F">
        <w:rPr>
          <w:szCs w:val="18"/>
        </w:rPr>
        <w:t>I</w:t>
      </w:r>
      <w:r w:rsidR="0040278B" w:rsidRPr="009B3C5F">
        <w:rPr>
          <w:szCs w:val="18"/>
        </w:rPr>
        <w:t>n overleg met de belanghebbende partijen</w:t>
      </w:r>
      <w:r w:rsidRPr="009B3C5F">
        <w:rPr>
          <w:szCs w:val="18"/>
        </w:rPr>
        <w:t xml:space="preserve"> hebben we</w:t>
      </w:r>
      <w:r w:rsidR="0040278B" w:rsidRPr="009B3C5F">
        <w:rPr>
          <w:szCs w:val="18"/>
        </w:rPr>
        <w:t xml:space="preserve"> besloten dat het centraal exame</w:t>
      </w:r>
      <w:r w:rsidR="001B3D9C" w:rsidRPr="009B3C5F">
        <w:rPr>
          <w:szCs w:val="18"/>
        </w:rPr>
        <w:t>n dit schooljaar niet doorgaat en l</w:t>
      </w:r>
      <w:r w:rsidR="0040278B" w:rsidRPr="009B3C5F">
        <w:rPr>
          <w:szCs w:val="18"/>
        </w:rPr>
        <w:t>eerling</w:t>
      </w:r>
      <w:r w:rsidR="001B3D9C" w:rsidRPr="009B3C5F">
        <w:rPr>
          <w:szCs w:val="18"/>
        </w:rPr>
        <w:t>en</w:t>
      </w:r>
      <w:r w:rsidR="0003673D" w:rsidRPr="009B3C5F">
        <w:rPr>
          <w:szCs w:val="18"/>
        </w:rPr>
        <w:t xml:space="preserve"> dit jaar een diploma </w:t>
      </w:r>
      <w:r w:rsidR="001B3D9C" w:rsidRPr="009B3C5F">
        <w:rPr>
          <w:szCs w:val="18"/>
        </w:rPr>
        <w:t xml:space="preserve">kunnen </w:t>
      </w:r>
      <w:r w:rsidR="0003673D" w:rsidRPr="009B3C5F">
        <w:rPr>
          <w:szCs w:val="18"/>
        </w:rPr>
        <w:lastRenderedPageBreak/>
        <w:t>behalen op basis van</w:t>
      </w:r>
      <w:r w:rsidRPr="009B3C5F">
        <w:rPr>
          <w:szCs w:val="18"/>
        </w:rPr>
        <w:t xml:space="preserve"> de resultaten voor</w:t>
      </w:r>
      <w:r w:rsidR="0003673D" w:rsidRPr="009B3C5F">
        <w:rPr>
          <w:szCs w:val="18"/>
        </w:rPr>
        <w:t xml:space="preserve"> het schoolexamen. </w:t>
      </w:r>
      <w:r w:rsidR="00935E17" w:rsidRPr="009B3C5F">
        <w:rPr>
          <w:szCs w:val="18"/>
        </w:rPr>
        <w:t>Alle centrale examens komen te vervallen</w:t>
      </w:r>
      <w:r w:rsidR="003C3CE6">
        <w:rPr>
          <w:szCs w:val="18"/>
        </w:rPr>
        <w:t>. Dit geldt ook voor</w:t>
      </w:r>
      <w:r w:rsidR="00935E17" w:rsidRPr="009B3C5F">
        <w:rPr>
          <w:szCs w:val="18"/>
        </w:rPr>
        <w:t xml:space="preserve"> </w:t>
      </w:r>
      <w:r w:rsidR="0040278B" w:rsidRPr="009B3C5F">
        <w:rPr>
          <w:szCs w:val="18"/>
        </w:rPr>
        <w:t>de centraal schriftelijk en praktische examens (cspe’s) in het vmbo, evenals de</w:t>
      </w:r>
      <w:r w:rsidR="00935E17" w:rsidRPr="009B3C5F">
        <w:rPr>
          <w:szCs w:val="18"/>
        </w:rPr>
        <w:t xml:space="preserve"> centrale</w:t>
      </w:r>
      <w:r w:rsidR="0040278B" w:rsidRPr="009B3C5F">
        <w:rPr>
          <w:szCs w:val="18"/>
        </w:rPr>
        <w:t xml:space="preserve"> digitale flexibele examens in vmbo-bb en –kb. </w:t>
      </w:r>
      <w:r w:rsidR="00047662" w:rsidRPr="009B3C5F">
        <w:rPr>
          <w:szCs w:val="18"/>
        </w:rPr>
        <w:t>Deze</w:t>
      </w:r>
      <w:r w:rsidR="0040278B" w:rsidRPr="009B3C5F">
        <w:rPr>
          <w:szCs w:val="18"/>
        </w:rPr>
        <w:t xml:space="preserve"> beslissing</w:t>
      </w:r>
      <w:r w:rsidR="00047662" w:rsidRPr="009B3C5F">
        <w:rPr>
          <w:szCs w:val="18"/>
        </w:rPr>
        <w:t xml:space="preserve"> hebben we </w:t>
      </w:r>
      <w:r w:rsidR="0040278B" w:rsidRPr="009B3C5F">
        <w:rPr>
          <w:szCs w:val="18"/>
        </w:rPr>
        <w:t>niet lichtvaardig genomen</w:t>
      </w:r>
      <w:r w:rsidR="00047662" w:rsidRPr="009B3C5F">
        <w:rPr>
          <w:szCs w:val="18"/>
        </w:rPr>
        <w:t>,</w:t>
      </w:r>
      <w:r w:rsidR="0040278B" w:rsidRPr="009B3C5F">
        <w:rPr>
          <w:szCs w:val="18"/>
        </w:rPr>
        <w:t xml:space="preserve"> aangezien het centraal examen bijdraagt aan de objectieve waarde van het diploma. </w:t>
      </w:r>
      <w:r w:rsidR="00B8530E" w:rsidRPr="009B3C5F">
        <w:rPr>
          <w:szCs w:val="18"/>
        </w:rPr>
        <w:t>Maar we zijn er van overtuigd</w:t>
      </w:r>
      <w:r w:rsidR="00893ADC" w:rsidRPr="009B3C5F">
        <w:rPr>
          <w:szCs w:val="18"/>
        </w:rPr>
        <w:t xml:space="preserve"> dat we met deze maatregelen op een zo goed mogelijke manier de waarde van het diploma kunnen borgen, gezien de huidige omstandigheden. </w:t>
      </w:r>
      <w:r w:rsidR="0040278B" w:rsidRPr="009B3C5F">
        <w:rPr>
          <w:szCs w:val="18"/>
        </w:rPr>
        <w:t xml:space="preserve">Wij realiseren ons dat de impact van dit besluit zeer omvangrijk is. </w:t>
      </w:r>
    </w:p>
    <w:p w:rsidR="0040278B" w:rsidRPr="009B3C5F" w:rsidRDefault="0040278B" w:rsidP="0040278B">
      <w:pPr>
        <w:rPr>
          <w:szCs w:val="18"/>
        </w:rPr>
      </w:pPr>
    </w:p>
    <w:p w:rsidR="0040278B" w:rsidRPr="009B3C5F" w:rsidRDefault="0040278B" w:rsidP="0040278B">
      <w:pPr>
        <w:rPr>
          <w:i/>
          <w:szCs w:val="18"/>
        </w:rPr>
      </w:pPr>
      <w:r w:rsidRPr="009B3C5F">
        <w:rPr>
          <w:i/>
          <w:szCs w:val="18"/>
        </w:rPr>
        <w:t>Alle leerlingen een kans op een diploma</w:t>
      </w:r>
    </w:p>
    <w:p w:rsidR="0040278B" w:rsidRPr="009B3C5F" w:rsidRDefault="0040278B" w:rsidP="0040278B">
      <w:pPr>
        <w:rPr>
          <w:szCs w:val="18"/>
        </w:rPr>
      </w:pPr>
      <w:r w:rsidRPr="009B3C5F">
        <w:rPr>
          <w:szCs w:val="18"/>
        </w:rPr>
        <w:t xml:space="preserve">De reden van dit besluit is dat er in de huidige situatie onvoldoende geborgd kan worden dat leerlingen op een goede manier worden voorbereid op het centraal examen. Daarnaast is er een grote mate van onzekerheid over het </w:t>
      </w:r>
      <w:r w:rsidR="00935E17" w:rsidRPr="009B3C5F">
        <w:rPr>
          <w:szCs w:val="18"/>
        </w:rPr>
        <w:t>verdere verloop van de corona epidemie en het daarbij behorende maatregelenpakket</w:t>
      </w:r>
      <w:r w:rsidRPr="009B3C5F">
        <w:rPr>
          <w:szCs w:val="18"/>
        </w:rPr>
        <w:t xml:space="preserve">. We willen alle leerlingen de kans bieden om een diploma te behalen en daarmee zonder vertraging door te stromen naar het vervolgonderwijs. </w:t>
      </w:r>
    </w:p>
    <w:p w:rsidR="0040278B" w:rsidRPr="009B3C5F" w:rsidRDefault="0040278B" w:rsidP="0040278B">
      <w:pPr>
        <w:rPr>
          <w:szCs w:val="18"/>
        </w:rPr>
      </w:pPr>
    </w:p>
    <w:p w:rsidR="0040278B" w:rsidRPr="009B3C5F" w:rsidRDefault="0040278B" w:rsidP="0040278B">
      <w:pPr>
        <w:rPr>
          <w:b/>
          <w:szCs w:val="18"/>
        </w:rPr>
      </w:pPr>
      <w:r w:rsidRPr="009B3C5F">
        <w:rPr>
          <w:b/>
          <w:szCs w:val="18"/>
        </w:rPr>
        <w:t>Schoolexamen</w:t>
      </w:r>
      <w:r w:rsidR="002C659B" w:rsidRPr="009B3C5F">
        <w:rPr>
          <w:b/>
          <w:szCs w:val="18"/>
        </w:rPr>
        <w:t>s</w:t>
      </w:r>
    </w:p>
    <w:p w:rsidR="0040278B" w:rsidRPr="009B3C5F" w:rsidRDefault="0040278B" w:rsidP="00784466">
      <w:pPr>
        <w:rPr>
          <w:szCs w:val="18"/>
        </w:rPr>
      </w:pPr>
      <w:r w:rsidRPr="009B3C5F">
        <w:rPr>
          <w:szCs w:val="18"/>
        </w:rPr>
        <w:t>De schoolexamenresultaten vormen dit schooljaar de basis voor het behalen van het diploma. Om die reden vragen wij alle scholen om in de komende periode het schoolexamen</w:t>
      </w:r>
      <w:r w:rsidR="00FF7D1A">
        <w:rPr>
          <w:szCs w:val="18"/>
        </w:rPr>
        <w:t xml:space="preserve"> conform het vastgestelde pta</w:t>
      </w:r>
      <w:r w:rsidRPr="009B3C5F">
        <w:rPr>
          <w:szCs w:val="18"/>
        </w:rPr>
        <w:t xml:space="preserve"> af te ronden</w:t>
      </w:r>
      <w:r w:rsidR="003C3CE6" w:rsidRPr="009B3C5F">
        <w:rPr>
          <w:szCs w:val="18"/>
        </w:rPr>
        <w:t>.</w:t>
      </w:r>
      <w:r w:rsidR="00893ADC" w:rsidRPr="009B3C5F">
        <w:rPr>
          <w:szCs w:val="18"/>
        </w:rPr>
        <w:t xml:space="preserve"> </w:t>
      </w:r>
      <w:r w:rsidR="00B8530E" w:rsidRPr="009B3C5F">
        <w:rPr>
          <w:szCs w:val="18"/>
        </w:rPr>
        <w:t>S</w:t>
      </w:r>
      <w:r w:rsidR="00893ADC" w:rsidRPr="009B3C5F">
        <w:rPr>
          <w:szCs w:val="18"/>
        </w:rPr>
        <w:t>c</w:t>
      </w:r>
      <w:r w:rsidR="00B8530E" w:rsidRPr="009B3C5F">
        <w:rPr>
          <w:szCs w:val="18"/>
        </w:rPr>
        <w:t>holen hebben</w:t>
      </w:r>
      <w:r w:rsidR="002E278E" w:rsidRPr="009B3C5F">
        <w:rPr>
          <w:szCs w:val="18"/>
        </w:rPr>
        <w:t xml:space="preserve"> de</w:t>
      </w:r>
      <w:r w:rsidR="002C659B" w:rsidRPr="009B3C5F">
        <w:rPr>
          <w:szCs w:val="18"/>
        </w:rPr>
        <w:t xml:space="preserve"> </w:t>
      </w:r>
      <w:r w:rsidR="00047662" w:rsidRPr="009B3C5F">
        <w:rPr>
          <w:szCs w:val="18"/>
        </w:rPr>
        <w:t>vrijheid</w:t>
      </w:r>
      <w:r w:rsidR="002C659B" w:rsidRPr="009B3C5F">
        <w:rPr>
          <w:szCs w:val="18"/>
        </w:rPr>
        <w:t xml:space="preserve"> om </w:t>
      </w:r>
      <w:r w:rsidR="00047662" w:rsidRPr="009B3C5F">
        <w:rPr>
          <w:szCs w:val="18"/>
        </w:rPr>
        <w:t xml:space="preserve">op </w:t>
      </w:r>
      <w:r w:rsidR="002C659B" w:rsidRPr="009B3C5F">
        <w:rPr>
          <w:szCs w:val="18"/>
        </w:rPr>
        <w:t xml:space="preserve">een voor hen zo </w:t>
      </w:r>
      <w:r w:rsidR="00047662" w:rsidRPr="009B3C5F">
        <w:rPr>
          <w:szCs w:val="18"/>
        </w:rPr>
        <w:t>passend</w:t>
      </w:r>
      <w:r w:rsidR="002C659B" w:rsidRPr="009B3C5F">
        <w:rPr>
          <w:szCs w:val="18"/>
        </w:rPr>
        <w:t xml:space="preserve"> mogelijke manier te </w:t>
      </w:r>
      <w:r w:rsidR="00047662" w:rsidRPr="009B3C5F">
        <w:rPr>
          <w:szCs w:val="18"/>
        </w:rPr>
        <w:t>examineren</w:t>
      </w:r>
      <w:r w:rsidR="002C659B" w:rsidRPr="009B3C5F">
        <w:rPr>
          <w:szCs w:val="18"/>
        </w:rPr>
        <w:t>.</w:t>
      </w:r>
      <w:r w:rsidR="00047662" w:rsidRPr="009B3C5F">
        <w:rPr>
          <w:szCs w:val="18"/>
        </w:rPr>
        <w:t xml:space="preserve"> Dit kan zowel </w:t>
      </w:r>
      <w:r w:rsidR="002C659B" w:rsidRPr="009B3C5F">
        <w:rPr>
          <w:szCs w:val="18"/>
        </w:rPr>
        <w:t>op afstand, zoals via (beeld)bellen,</w:t>
      </w:r>
      <w:r w:rsidR="00047662" w:rsidRPr="009B3C5F">
        <w:rPr>
          <w:szCs w:val="18"/>
        </w:rPr>
        <w:t xml:space="preserve"> als fysiek op school</w:t>
      </w:r>
      <w:r w:rsidR="002E278E" w:rsidRPr="009B3C5F">
        <w:rPr>
          <w:szCs w:val="18"/>
        </w:rPr>
        <w:t xml:space="preserve">: </w:t>
      </w:r>
      <w:r w:rsidR="00FF7D1A">
        <w:rPr>
          <w:szCs w:val="18"/>
        </w:rPr>
        <w:t>d</w:t>
      </w:r>
      <w:r w:rsidR="00893ADC" w:rsidRPr="009B3C5F">
        <w:rPr>
          <w:szCs w:val="18"/>
        </w:rPr>
        <w:t>e maatregelen die het kabinet gisteren heeft afgekondigd perken de ruimte voor de vitale sectoren waaronder het onderwijs om binnen de richtlijnen van het RIVM de noodzakelijke activiteiten te verrichten niet in.</w:t>
      </w:r>
      <w:r w:rsidR="00CC629C" w:rsidRPr="009B3C5F">
        <w:rPr>
          <w:szCs w:val="18"/>
        </w:rPr>
        <w:t xml:space="preserve"> De oproep is om de schoolexamens zoveel mogelijk op afstand plaats te laten vinden. </w:t>
      </w:r>
      <w:r w:rsidR="002C659B" w:rsidRPr="009B3C5F">
        <w:rPr>
          <w:szCs w:val="18"/>
        </w:rPr>
        <w:t>Scholen kunnen deze afweging in overleg met hun personeel, leerlingen en ouders</w:t>
      </w:r>
      <w:r w:rsidR="00047662" w:rsidRPr="009B3C5F">
        <w:rPr>
          <w:szCs w:val="18"/>
        </w:rPr>
        <w:t>,</w:t>
      </w:r>
      <w:r w:rsidR="002C659B" w:rsidRPr="009B3C5F">
        <w:rPr>
          <w:szCs w:val="18"/>
        </w:rPr>
        <w:t xml:space="preserve"> en met begrip voor ieders situatie</w:t>
      </w:r>
      <w:r w:rsidR="00047662" w:rsidRPr="009B3C5F">
        <w:rPr>
          <w:szCs w:val="18"/>
        </w:rPr>
        <w:t>,</w:t>
      </w:r>
      <w:r w:rsidR="002C659B" w:rsidRPr="009B3C5F">
        <w:rPr>
          <w:szCs w:val="18"/>
        </w:rPr>
        <w:t xml:space="preserve"> maken.</w:t>
      </w:r>
      <w:r w:rsidR="00CC629C" w:rsidRPr="009B3C5F">
        <w:rPr>
          <w:szCs w:val="18"/>
        </w:rPr>
        <w:t xml:space="preserve"> Dit geeft ook de ruimte om de schoolexamens naar achteren te verplaatsen.</w:t>
      </w:r>
      <w:r w:rsidR="002C659B" w:rsidRPr="009B3C5F">
        <w:rPr>
          <w:szCs w:val="18"/>
        </w:rPr>
        <w:t xml:space="preserve"> </w:t>
      </w:r>
      <w:r w:rsidR="00CC629C" w:rsidRPr="009B3C5F">
        <w:rPr>
          <w:szCs w:val="18"/>
        </w:rPr>
        <w:t>Rond 6 april verschijnen</w:t>
      </w:r>
      <w:r w:rsidR="00893ADC" w:rsidRPr="009B3C5F">
        <w:rPr>
          <w:szCs w:val="18"/>
        </w:rPr>
        <w:t xml:space="preserve"> de </w:t>
      </w:r>
      <w:r w:rsidR="00B8530E" w:rsidRPr="009B3C5F">
        <w:rPr>
          <w:szCs w:val="18"/>
        </w:rPr>
        <w:t>uitkomsten van het onderzoek</w:t>
      </w:r>
      <w:r w:rsidR="00893ADC" w:rsidRPr="009B3C5F">
        <w:rPr>
          <w:szCs w:val="18"/>
        </w:rPr>
        <w:t xml:space="preserve"> naar de verspreiding van het coronavirus onder jongeren in Noord-Brabant</w:t>
      </w:r>
      <w:r w:rsidR="001D78D5" w:rsidRPr="009B3C5F">
        <w:rPr>
          <w:szCs w:val="18"/>
        </w:rPr>
        <w:t>.</w:t>
      </w:r>
      <w:r w:rsidR="00893ADC" w:rsidRPr="009B3C5F">
        <w:rPr>
          <w:szCs w:val="18"/>
        </w:rPr>
        <w:t xml:space="preserve"> </w:t>
      </w:r>
      <w:r w:rsidR="00784466" w:rsidRPr="009B3C5F">
        <w:rPr>
          <w:szCs w:val="18"/>
        </w:rPr>
        <w:t>Tot die tijd gelden de richtlijnen</w:t>
      </w:r>
      <w:r w:rsidR="005B07C9" w:rsidRPr="009B3C5F">
        <w:rPr>
          <w:szCs w:val="18"/>
        </w:rPr>
        <w:t xml:space="preserve"> van het RIVM zoals die eerder gecommuniceerd zijn</w:t>
      </w:r>
      <w:r w:rsidR="000674BE" w:rsidRPr="009B3C5F">
        <w:rPr>
          <w:szCs w:val="18"/>
        </w:rPr>
        <w:t xml:space="preserve">. </w:t>
      </w:r>
      <w:r w:rsidRPr="009B3C5F">
        <w:rPr>
          <w:szCs w:val="18"/>
        </w:rPr>
        <w:t xml:space="preserve">Wij </w:t>
      </w:r>
      <w:r w:rsidR="00594481" w:rsidRPr="009B3C5F">
        <w:rPr>
          <w:szCs w:val="18"/>
        </w:rPr>
        <w:t xml:space="preserve">hebben begrip voor ouders, leerlingen en scholen die dit lastig vinden en </w:t>
      </w:r>
      <w:r w:rsidRPr="009B3C5F">
        <w:rPr>
          <w:szCs w:val="18"/>
        </w:rPr>
        <w:t xml:space="preserve">benadrukken </w:t>
      </w:r>
      <w:r w:rsidR="00594481" w:rsidRPr="009B3C5F">
        <w:rPr>
          <w:szCs w:val="18"/>
        </w:rPr>
        <w:t xml:space="preserve">daarom </w:t>
      </w:r>
      <w:r w:rsidRPr="009B3C5F">
        <w:rPr>
          <w:szCs w:val="18"/>
        </w:rPr>
        <w:t xml:space="preserve">dat er </w:t>
      </w:r>
      <w:r w:rsidR="0003673D" w:rsidRPr="009B3C5F">
        <w:rPr>
          <w:szCs w:val="18"/>
        </w:rPr>
        <w:t xml:space="preserve">door </w:t>
      </w:r>
      <w:r w:rsidR="00594481" w:rsidRPr="009B3C5F">
        <w:rPr>
          <w:szCs w:val="18"/>
        </w:rPr>
        <w:t xml:space="preserve">dit besluit </w:t>
      </w:r>
      <w:r w:rsidRPr="009B3C5F">
        <w:rPr>
          <w:szCs w:val="18"/>
        </w:rPr>
        <w:t xml:space="preserve">op dit moment geen noodzaak bestaat tot het direct afnemen van de schoolexamens. </w:t>
      </w:r>
      <w:r w:rsidR="00784466" w:rsidRPr="009B3C5F">
        <w:rPr>
          <w:szCs w:val="18"/>
        </w:rPr>
        <w:t>Scholen krijgen de ruimte</w:t>
      </w:r>
      <w:r w:rsidR="00841CCB" w:rsidRPr="009B3C5F">
        <w:rPr>
          <w:szCs w:val="18"/>
        </w:rPr>
        <w:t xml:space="preserve"> om</w:t>
      </w:r>
      <w:r w:rsidR="00784466" w:rsidRPr="009B3C5F">
        <w:rPr>
          <w:szCs w:val="18"/>
        </w:rPr>
        <w:t xml:space="preserve"> toe te werken</w:t>
      </w:r>
      <w:r w:rsidR="00841CCB" w:rsidRPr="009B3C5F">
        <w:rPr>
          <w:szCs w:val="18"/>
        </w:rPr>
        <w:t xml:space="preserve"> naar een beeld van de leerling</w:t>
      </w:r>
      <w:r w:rsidR="00784466" w:rsidRPr="009B3C5F">
        <w:rPr>
          <w:szCs w:val="18"/>
        </w:rPr>
        <w:t xml:space="preserve">, op basis van wat er nu </w:t>
      </w:r>
      <w:r w:rsidR="00841CCB" w:rsidRPr="009B3C5F">
        <w:rPr>
          <w:szCs w:val="18"/>
        </w:rPr>
        <w:t>ligt of</w:t>
      </w:r>
      <w:r w:rsidR="00784466" w:rsidRPr="009B3C5F">
        <w:rPr>
          <w:szCs w:val="18"/>
        </w:rPr>
        <w:t xml:space="preserve"> aanvullend </w:t>
      </w:r>
      <w:r w:rsidR="00841CCB" w:rsidRPr="009B3C5F">
        <w:rPr>
          <w:szCs w:val="18"/>
        </w:rPr>
        <w:t>met wat zij op afstand of fysiek op school willen organiseren</w:t>
      </w:r>
      <w:r w:rsidR="00784466" w:rsidRPr="009B3C5F">
        <w:rPr>
          <w:szCs w:val="18"/>
        </w:rPr>
        <w:t>.</w:t>
      </w:r>
      <w:r w:rsidR="00841CCB" w:rsidRPr="009B3C5F">
        <w:rPr>
          <w:szCs w:val="18"/>
        </w:rPr>
        <w:t xml:space="preserve"> </w:t>
      </w:r>
    </w:p>
    <w:p w:rsidR="003C3CE6" w:rsidRDefault="003C3CE6" w:rsidP="0040278B">
      <w:pPr>
        <w:rPr>
          <w:rFonts w:cs="Segoe UI"/>
          <w:color w:val="000000"/>
          <w:szCs w:val="18"/>
        </w:rPr>
      </w:pPr>
    </w:p>
    <w:p w:rsidR="0040278B" w:rsidRPr="009B3C5F" w:rsidRDefault="00CB66A3" w:rsidP="0040278B">
      <w:pPr>
        <w:rPr>
          <w:szCs w:val="18"/>
        </w:rPr>
      </w:pPr>
      <w:r w:rsidRPr="009B3C5F">
        <w:rPr>
          <w:rFonts w:cs="Segoe UI"/>
          <w:color w:val="000000"/>
          <w:szCs w:val="18"/>
        </w:rPr>
        <w:t>Scholen hebben tot begin juni de ruimte om de schoolexamens af te ronden en daarmee te voldoen aan hun PTA, en in de periode daarna de herkansingen. Wij begrijpen echter dat in de huidige situatie het voor sommige scholen niet mogelijk is om alle schoolexamens af te nemen voor begin juni.</w:t>
      </w:r>
      <w:r w:rsidR="0040278B" w:rsidRPr="009B3C5F">
        <w:rPr>
          <w:szCs w:val="18"/>
        </w:rPr>
        <w:t xml:space="preserve"> </w:t>
      </w:r>
      <w:r w:rsidRPr="009B3C5F">
        <w:rPr>
          <w:szCs w:val="18"/>
        </w:rPr>
        <w:t>Zoals eerder aangekondigd mag in die gevallen het PTA</w:t>
      </w:r>
      <w:r w:rsidR="00B8530E" w:rsidRPr="009B3C5F">
        <w:rPr>
          <w:szCs w:val="18"/>
        </w:rPr>
        <w:t xml:space="preserve"> aangepast worden</w:t>
      </w:r>
      <w:r w:rsidR="00370FB1" w:rsidRPr="009B3C5F">
        <w:rPr>
          <w:szCs w:val="18"/>
        </w:rPr>
        <w:t>. Dit gebeurt</w:t>
      </w:r>
      <w:r w:rsidR="00594481" w:rsidRPr="009B3C5F">
        <w:rPr>
          <w:szCs w:val="18"/>
        </w:rPr>
        <w:t xml:space="preserve"> met instemming van de </w:t>
      </w:r>
      <w:r w:rsidR="0040278B" w:rsidRPr="009B3C5F">
        <w:rPr>
          <w:szCs w:val="18"/>
        </w:rPr>
        <w:t xml:space="preserve">MR en </w:t>
      </w:r>
      <w:r w:rsidR="00594481" w:rsidRPr="009B3C5F">
        <w:rPr>
          <w:szCs w:val="18"/>
        </w:rPr>
        <w:t xml:space="preserve">er wordt </w:t>
      </w:r>
      <w:r w:rsidR="0040278B" w:rsidRPr="009B3C5F">
        <w:rPr>
          <w:szCs w:val="18"/>
        </w:rPr>
        <w:t xml:space="preserve">melding </w:t>
      </w:r>
      <w:r w:rsidR="00594481" w:rsidRPr="009B3C5F">
        <w:rPr>
          <w:szCs w:val="18"/>
        </w:rPr>
        <w:t xml:space="preserve">van gemaakt </w:t>
      </w:r>
      <w:r w:rsidR="0040278B" w:rsidRPr="009B3C5F">
        <w:rPr>
          <w:szCs w:val="18"/>
        </w:rPr>
        <w:t xml:space="preserve">bij de inspectie. De diplomabeslissing zal in deze gevallen worden genomen op basis van de tot dan toe afgesloten schoolexamens. </w:t>
      </w:r>
      <w:r w:rsidR="00935E17" w:rsidRPr="009B3C5F">
        <w:rPr>
          <w:szCs w:val="18"/>
        </w:rPr>
        <w:t xml:space="preserve">De verplichte eindtermen moeten wel afgedekt zijn. </w:t>
      </w:r>
    </w:p>
    <w:p w:rsidR="0040278B" w:rsidRPr="009B3C5F" w:rsidRDefault="0040278B" w:rsidP="0040278B">
      <w:pPr>
        <w:rPr>
          <w:i/>
          <w:szCs w:val="18"/>
        </w:rPr>
      </w:pPr>
    </w:p>
    <w:p w:rsidR="0040278B" w:rsidRPr="009B3C5F" w:rsidRDefault="00AF42A0" w:rsidP="0040278B">
      <w:pPr>
        <w:rPr>
          <w:i/>
          <w:szCs w:val="18"/>
        </w:rPr>
      </w:pPr>
      <w:r w:rsidRPr="009B3C5F">
        <w:rPr>
          <w:i/>
          <w:szCs w:val="18"/>
        </w:rPr>
        <w:t>Vavo</w:t>
      </w:r>
      <w:r w:rsidR="00B31330" w:rsidRPr="009B3C5F">
        <w:rPr>
          <w:i/>
          <w:szCs w:val="18"/>
        </w:rPr>
        <w:t xml:space="preserve">, </w:t>
      </w:r>
      <w:r w:rsidR="0040278B" w:rsidRPr="009B3C5F">
        <w:rPr>
          <w:i/>
          <w:szCs w:val="18"/>
        </w:rPr>
        <w:t>Staatsexamen</w:t>
      </w:r>
      <w:r w:rsidR="00B31F8C" w:rsidRPr="009B3C5F">
        <w:rPr>
          <w:i/>
          <w:szCs w:val="18"/>
        </w:rPr>
        <w:t xml:space="preserve"> vo</w:t>
      </w:r>
      <w:r w:rsidR="00B31330" w:rsidRPr="009B3C5F">
        <w:rPr>
          <w:i/>
          <w:szCs w:val="18"/>
        </w:rPr>
        <w:t xml:space="preserve"> en </w:t>
      </w:r>
      <w:r w:rsidR="00370FB1" w:rsidRPr="009B3C5F">
        <w:rPr>
          <w:i/>
          <w:szCs w:val="18"/>
        </w:rPr>
        <w:t xml:space="preserve">het </w:t>
      </w:r>
      <w:r w:rsidR="00B31330" w:rsidRPr="009B3C5F">
        <w:rPr>
          <w:i/>
          <w:szCs w:val="18"/>
        </w:rPr>
        <w:t xml:space="preserve">Caribisch </w:t>
      </w:r>
      <w:r w:rsidR="00370FB1" w:rsidRPr="009B3C5F">
        <w:rPr>
          <w:i/>
          <w:szCs w:val="18"/>
        </w:rPr>
        <w:t>deel van het Koninkrijk</w:t>
      </w:r>
    </w:p>
    <w:p w:rsidR="0040278B" w:rsidRPr="009B3C5F" w:rsidRDefault="0040278B" w:rsidP="0040278B">
      <w:pPr>
        <w:rPr>
          <w:szCs w:val="18"/>
        </w:rPr>
      </w:pPr>
      <w:r w:rsidRPr="009B3C5F">
        <w:rPr>
          <w:szCs w:val="18"/>
        </w:rPr>
        <w:t xml:space="preserve">Al het bovenstaande geldt ook voor examenkandidaten van het voortgezet volwassenenonderwijs (vavo). Voor kandidaten die deelnemen aan het Staatsexamen, zoals leerlingen in het voortgezet speciaal onderwijs, gaan de </w:t>
      </w:r>
      <w:r w:rsidRPr="009B3C5F">
        <w:rPr>
          <w:szCs w:val="18"/>
        </w:rPr>
        <w:lastRenderedPageBreak/>
        <w:t xml:space="preserve">college-examens, die half juni starten, vooralsnog door. Staatsexamenkandidaten worden gediplomeerd op basis van de resultaten van het college-examen. </w:t>
      </w:r>
      <w:r w:rsidR="00222D09" w:rsidRPr="009B3C5F">
        <w:rPr>
          <w:szCs w:val="18"/>
        </w:rPr>
        <w:t xml:space="preserve">Dit besluit heeft ook gevolgen voor </w:t>
      </w:r>
      <w:r w:rsidR="00370FB1" w:rsidRPr="009B3C5F">
        <w:rPr>
          <w:szCs w:val="18"/>
        </w:rPr>
        <w:t>het Caribisch deel van het Koninkrijk</w:t>
      </w:r>
      <w:r w:rsidR="00222D09" w:rsidRPr="009B3C5F">
        <w:rPr>
          <w:szCs w:val="18"/>
        </w:rPr>
        <w:t>.</w:t>
      </w:r>
      <w:r w:rsidR="00370FB1" w:rsidRPr="009B3C5F">
        <w:rPr>
          <w:szCs w:val="18"/>
        </w:rPr>
        <w:t xml:space="preserve"> Gelet op het feit dat- op Sint Eustatius na- de scholen daar ook gesloten zijn, speelt onderhavig vraagstuk daar ook. Met de scholen in Caribisch Nederland wordt overlegd hoe zij aan het hiervoor aangegeven beleid uitvoering kunnen geven.</w:t>
      </w:r>
      <w:r w:rsidR="00222D09" w:rsidRPr="009B3C5F">
        <w:rPr>
          <w:szCs w:val="18"/>
        </w:rPr>
        <w:t xml:space="preserve"> Over de inzet van de Nederlandse centrale examens</w:t>
      </w:r>
      <w:r w:rsidR="00370FB1" w:rsidRPr="009B3C5F">
        <w:rPr>
          <w:szCs w:val="18"/>
        </w:rPr>
        <w:t xml:space="preserve"> in Curaçao, Aruba en Sint Maarten</w:t>
      </w:r>
      <w:r w:rsidR="00222D09" w:rsidRPr="009B3C5F">
        <w:rPr>
          <w:szCs w:val="18"/>
        </w:rPr>
        <w:t xml:space="preserve"> vindt verdere afstemming plaats</w:t>
      </w:r>
      <w:r w:rsidR="00370FB1" w:rsidRPr="009B3C5F">
        <w:rPr>
          <w:szCs w:val="18"/>
        </w:rPr>
        <w:t xml:space="preserve"> met de ministers van onderwijs van deze landen aangezien zij voor de afsluiting van hun voortgezet onderwijs gebruik maken van een gedeelte van deze examens</w:t>
      </w:r>
      <w:r w:rsidR="00222D09" w:rsidRPr="009B3C5F">
        <w:rPr>
          <w:szCs w:val="18"/>
        </w:rPr>
        <w:t xml:space="preserve">. </w:t>
      </w:r>
    </w:p>
    <w:p w:rsidR="0040278B" w:rsidRPr="009B3C5F" w:rsidRDefault="0040278B" w:rsidP="0040278B">
      <w:pPr>
        <w:rPr>
          <w:i/>
          <w:szCs w:val="18"/>
        </w:rPr>
      </w:pPr>
    </w:p>
    <w:p w:rsidR="0040278B" w:rsidRPr="009B3C5F" w:rsidRDefault="0040278B" w:rsidP="0040278B">
      <w:pPr>
        <w:rPr>
          <w:i/>
          <w:iCs/>
          <w:szCs w:val="18"/>
        </w:rPr>
      </w:pPr>
      <w:r w:rsidRPr="009B3C5F">
        <w:rPr>
          <w:i/>
          <w:iCs/>
          <w:szCs w:val="18"/>
        </w:rPr>
        <w:t xml:space="preserve">Verdere uitwerking maatregel </w:t>
      </w:r>
    </w:p>
    <w:p w:rsidR="0040278B" w:rsidRPr="009B3C5F" w:rsidRDefault="0040278B" w:rsidP="0040278B">
      <w:pPr>
        <w:rPr>
          <w:szCs w:val="18"/>
        </w:rPr>
      </w:pPr>
      <w:r w:rsidRPr="009B3C5F">
        <w:rPr>
          <w:szCs w:val="18"/>
        </w:rPr>
        <w:t>In de komende periode wordt er verder uitwerking gegeven aan deze maatregel en zullen alle (praktische) consequenties in samenwerking met alle belanghebbende partijen verder worden uitgewerkt. Dit betreft onder andere de deadline voor het aanleveren van de schoolexamenresultaten en de daaropvolgende diplomabeslissin</w:t>
      </w:r>
      <w:r w:rsidR="00F05881" w:rsidRPr="009B3C5F">
        <w:rPr>
          <w:szCs w:val="18"/>
        </w:rPr>
        <w:t>g, de invulling van de slaag-zak</w:t>
      </w:r>
      <w:r w:rsidRPr="009B3C5F">
        <w:rPr>
          <w:szCs w:val="18"/>
        </w:rPr>
        <w:t xml:space="preserve">beslissing en </w:t>
      </w:r>
      <w:r w:rsidR="00E95402" w:rsidRPr="009B3C5F">
        <w:rPr>
          <w:szCs w:val="18"/>
        </w:rPr>
        <w:t xml:space="preserve">hoe </w:t>
      </w:r>
      <w:r w:rsidRPr="009B3C5F">
        <w:rPr>
          <w:szCs w:val="18"/>
        </w:rPr>
        <w:t xml:space="preserve">de mogelijkheid </w:t>
      </w:r>
      <w:r w:rsidR="00E95402" w:rsidRPr="009B3C5F">
        <w:rPr>
          <w:szCs w:val="18"/>
        </w:rPr>
        <w:t xml:space="preserve">op een </w:t>
      </w:r>
      <w:r w:rsidRPr="009B3C5F">
        <w:rPr>
          <w:szCs w:val="18"/>
        </w:rPr>
        <w:t>herkansing</w:t>
      </w:r>
      <w:r w:rsidR="00E95402" w:rsidRPr="009B3C5F">
        <w:rPr>
          <w:szCs w:val="18"/>
        </w:rPr>
        <w:t xml:space="preserve"> wordt vormgegeven</w:t>
      </w:r>
      <w:r w:rsidRPr="009B3C5F">
        <w:rPr>
          <w:szCs w:val="18"/>
        </w:rPr>
        <w:t>. Er wordt ook uitgezocht of er een beroepsmogelijkheid kan worden ingericht voor leerlingen die het niet eens zijn met de beslissing van de school. Scholen en leerlingen worden over de uitwerking van bovenstaande zo snel mogelijk geïnformeerd</w:t>
      </w:r>
      <w:r w:rsidR="003C3CE6">
        <w:rPr>
          <w:szCs w:val="18"/>
        </w:rPr>
        <w:t>.</w:t>
      </w:r>
    </w:p>
    <w:p w:rsidR="0040278B" w:rsidRPr="009B3C5F" w:rsidRDefault="0040278B" w:rsidP="0040278B">
      <w:pPr>
        <w:rPr>
          <w:szCs w:val="18"/>
        </w:rPr>
      </w:pPr>
    </w:p>
    <w:p w:rsidR="0040278B" w:rsidRPr="009B3C5F" w:rsidRDefault="0040278B" w:rsidP="0040278B">
      <w:pPr>
        <w:rPr>
          <w:i/>
          <w:iCs/>
          <w:szCs w:val="18"/>
        </w:rPr>
      </w:pPr>
      <w:r w:rsidRPr="009B3C5F">
        <w:rPr>
          <w:i/>
          <w:iCs/>
          <w:szCs w:val="18"/>
        </w:rPr>
        <w:t>Doorstroom vervolgonderwijs</w:t>
      </w:r>
    </w:p>
    <w:p w:rsidR="00CC629C" w:rsidRPr="009B3C5F" w:rsidRDefault="0040278B" w:rsidP="00CC629C">
      <w:pPr>
        <w:rPr>
          <w:szCs w:val="18"/>
        </w:rPr>
      </w:pPr>
      <w:r w:rsidRPr="009B3C5F">
        <w:rPr>
          <w:szCs w:val="18"/>
        </w:rPr>
        <w:t xml:space="preserve">Tevens wordt onderzocht hoe de overgang van het voortgezet onderwijs naar het vervolgonderwijs voor de leerlingen die dit jaar hun diploma ontvangen zo goed </w:t>
      </w:r>
      <w:r w:rsidR="00EE6741" w:rsidRPr="009B3C5F">
        <w:rPr>
          <w:szCs w:val="18"/>
        </w:rPr>
        <w:t xml:space="preserve">mogelijk kan worden vormgegeven. </w:t>
      </w:r>
      <w:r w:rsidR="00DA2048" w:rsidRPr="009B3C5F">
        <w:rPr>
          <w:szCs w:val="18"/>
        </w:rPr>
        <w:t xml:space="preserve">Voor het hbo en wo is de </w:t>
      </w:r>
      <w:r w:rsidR="00663C7C">
        <w:rPr>
          <w:szCs w:val="18"/>
        </w:rPr>
        <w:t>aanmelddatum</w:t>
      </w:r>
      <w:r w:rsidR="00663C7C" w:rsidRPr="009B3C5F">
        <w:rPr>
          <w:szCs w:val="18"/>
        </w:rPr>
        <w:t xml:space="preserve"> </w:t>
      </w:r>
      <w:r w:rsidR="00DA2048" w:rsidRPr="009B3C5F">
        <w:rPr>
          <w:szCs w:val="18"/>
        </w:rPr>
        <w:t xml:space="preserve">verplaatst van 1 mei naar 1 juni om leerlingen en studenten meer ruimte te geven voor het kiezen van een studie. </w:t>
      </w:r>
      <w:r w:rsidR="00E01EDA" w:rsidRPr="00E01EDA">
        <w:rPr>
          <w:szCs w:val="18"/>
        </w:rPr>
        <w:t>Vervolgens kunnen zij deelnemen aan de matchingsactiviteiten die worden georganiseerd door het hoger onderwijs en aan programma’s gericht op het voorbereiden van de aankomende student op het studeren in het hoger onderwijs.</w:t>
      </w:r>
      <w:r w:rsidR="00DA2048" w:rsidRPr="009B3C5F">
        <w:rPr>
          <w:szCs w:val="18"/>
        </w:rPr>
        <w:t xml:space="preserve"> Bovenstaande geldt eveneens voor de doorstroom naar het middelbaar beroepsonderwijs, met de opmerking dat de aanmeldingsdeadline daar verplaatst is van 1 april naar 1 mei. </w:t>
      </w:r>
      <w:r w:rsidR="00CC629C" w:rsidRPr="009B3C5F">
        <w:rPr>
          <w:szCs w:val="18"/>
        </w:rPr>
        <w:t xml:space="preserve">Vmbo- en mbo-scholen werken samen aan een zo goed mogelijke overgang voor aankomende mbo-studenten (studiekeuze- en loopbaan activiteiten op het vmbo, studiekeuze-adviezen op het mbo etc.). Hierbij zal extra aandacht zijn voor het voorkomen van </w:t>
      </w:r>
      <w:r w:rsidR="00663C7C">
        <w:rPr>
          <w:szCs w:val="18"/>
        </w:rPr>
        <w:t>uitval van vmbo-leerlingen in de zomerperiode.</w:t>
      </w:r>
      <w:r w:rsidR="00CC629C" w:rsidRPr="009B3C5F">
        <w:rPr>
          <w:szCs w:val="18"/>
        </w:rPr>
        <w:t xml:space="preserve">  </w:t>
      </w:r>
    </w:p>
    <w:p w:rsidR="00EE6741" w:rsidRPr="009B3C5F" w:rsidRDefault="00EE6741" w:rsidP="0040278B">
      <w:pPr>
        <w:rPr>
          <w:szCs w:val="18"/>
        </w:rPr>
      </w:pPr>
    </w:p>
    <w:p w:rsidR="00A809A5" w:rsidRDefault="00A809A5">
      <w:pPr>
        <w:spacing w:line="240" w:lineRule="auto"/>
        <w:rPr>
          <w:i/>
          <w:szCs w:val="18"/>
        </w:rPr>
      </w:pPr>
      <w:r>
        <w:rPr>
          <w:i/>
          <w:szCs w:val="18"/>
        </w:rPr>
        <w:br w:type="page"/>
      </w:r>
    </w:p>
    <w:p w:rsidR="0040278B" w:rsidRPr="009B3C5F" w:rsidRDefault="0040278B" w:rsidP="0040278B">
      <w:pPr>
        <w:rPr>
          <w:i/>
          <w:szCs w:val="18"/>
        </w:rPr>
      </w:pPr>
      <w:r w:rsidRPr="009B3C5F">
        <w:rPr>
          <w:i/>
          <w:szCs w:val="18"/>
        </w:rPr>
        <w:lastRenderedPageBreak/>
        <w:t>Tot slot</w:t>
      </w:r>
    </w:p>
    <w:p w:rsidR="001A6966" w:rsidRPr="009B3C5F" w:rsidRDefault="0040278B" w:rsidP="0040278B">
      <w:pPr>
        <w:rPr>
          <w:szCs w:val="18"/>
        </w:rPr>
      </w:pPr>
      <w:r w:rsidRPr="009B3C5F">
        <w:rPr>
          <w:szCs w:val="18"/>
        </w:rPr>
        <w:t>We beseffen dat er veel wordt gevraagd van scholen en leerlingen. Hiermee bieden we ruimte aan scholen om het schoolexamen af te ronden en op basis hiervan leerlingen te</w:t>
      </w:r>
      <w:r w:rsidR="00B31F8C" w:rsidRPr="009B3C5F">
        <w:rPr>
          <w:szCs w:val="18"/>
        </w:rPr>
        <w:t xml:space="preserve"> </w:t>
      </w:r>
      <w:r w:rsidRPr="009B3C5F">
        <w:rPr>
          <w:szCs w:val="18"/>
        </w:rPr>
        <w:t>diplomeren zodat zij kunnen starten aan hun vervolgopleiding.</w:t>
      </w:r>
      <w:r w:rsidR="00A809A5">
        <w:rPr>
          <w:szCs w:val="18"/>
        </w:rPr>
        <w:t xml:space="preserve"> We blijven de situatie monitoren en blijven in overleg met alle partijen om zo nodig aanvullende maatregelen te nemen. </w:t>
      </w:r>
      <w:r w:rsidRPr="009B3C5F">
        <w:rPr>
          <w:szCs w:val="18"/>
        </w:rPr>
        <w:t>Wij vertrouwen op de medewerking van scholen, leraren, ouders en leerlingen om in het belang van onze eindexamenkandidaten de afronding van de schoolexamens tot een goed einde te brengen.</w:t>
      </w:r>
    </w:p>
    <w:p w:rsidR="00D342F4" w:rsidRPr="009B3C5F" w:rsidRDefault="00D342F4" w:rsidP="003A7160">
      <w:pPr>
        <w:rPr>
          <w:szCs w:val="18"/>
        </w:rPr>
      </w:pPr>
    </w:p>
    <w:p w:rsidR="001A357D" w:rsidRPr="009B3C5F" w:rsidRDefault="001A357D" w:rsidP="001A357D">
      <w:pPr>
        <w:pStyle w:val="standaard-tekst"/>
        <w:rPr>
          <w:sz w:val="18"/>
          <w:szCs w:val="18"/>
          <w:lang w:val="nl-NL" w:eastAsia="nl-NL"/>
        </w:rPr>
      </w:pPr>
      <w:r w:rsidRPr="009B3C5F">
        <w:rPr>
          <w:sz w:val="18"/>
          <w:szCs w:val="18"/>
          <w:lang w:val="nl-NL" w:eastAsia="nl-NL"/>
        </w:rPr>
        <w:t>De minister voor Basis- en Voortgezet Onderwijs en Media,</w:t>
      </w:r>
    </w:p>
    <w:p w:rsidR="001A357D" w:rsidRPr="009B3C5F" w:rsidRDefault="001A357D" w:rsidP="001A357D">
      <w:pPr>
        <w:pStyle w:val="standaard-tekst"/>
        <w:rPr>
          <w:sz w:val="18"/>
          <w:szCs w:val="18"/>
          <w:lang w:val="nl-NL" w:eastAsia="nl-NL"/>
        </w:rPr>
      </w:pPr>
    </w:p>
    <w:p w:rsidR="001A357D" w:rsidRPr="009B3C5F" w:rsidRDefault="001A357D" w:rsidP="001A357D">
      <w:pPr>
        <w:pStyle w:val="standaard-tekst"/>
        <w:rPr>
          <w:sz w:val="18"/>
          <w:szCs w:val="18"/>
          <w:lang w:val="nl-NL" w:eastAsia="nl-NL"/>
        </w:rPr>
      </w:pPr>
    </w:p>
    <w:p w:rsidR="001A357D" w:rsidRPr="009B3C5F" w:rsidRDefault="001A357D" w:rsidP="001A357D">
      <w:pPr>
        <w:pStyle w:val="standaard-tekst"/>
        <w:rPr>
          <w:sz w:val="18"/>
          <w:szCs w:val="18"/>
          <w:lang w:val="nl-NL" w:eastAsia="nl-NL"/>
        </w:rPr>
      </w:pPr>
    </w:p>
    <w:p w:rsidR="001A357D" w:rsidRPr="009B3C5F" w:rsidRDefault="001A357D" w:rsidP="001A357D">
      <w:pPr>
        <w:pStyle w:val="standaard-tekst"/>
        <w:rPr>
          <w:sz w:val="18"/>
          <w:szCs w:val="18"/>
          <w:lang w:val="nl-NL" w:eastAsia="nl-NL"/>
        </w:rPr>
      </w:pPr>
      <w:r w:rsidRPr="009B3C5F">
        <w:rPr>
          <w:sz w:val="18"/>
          <w:szCs w:val="18"/>
          <w:lang w:val="nl-NL" w:eastAsia="nl-NL"/>
        </w:rPr>
        <w:t>Arie Slob</w:t>
      </w:r>
    </w:p>
    <w:p w:rsidR="00FF7D1A" w:rsidRDefault="00FF7D1A" w:rsidP="00A754D3">
      <w:pPr>
        <w:rPr>
          <w:szCs w:val="18"/>
        </w:rPr>
      </w:pPr>
    </w:p>
    <w:p w:rsidR="00A809A5" w:rsidRDefault="00A809A5" w:rsidP="00A754D3">
      <w:pPr>
        <w:rPr>
          <w:szCs w:val="18"/>
        </w:rPr>
      </w:pPr>
    </w:p>
    <w:p w:rsidR="00A754D3" w:rsidRPr="009B3C5F" w:rsidRDefault="00143EC6" w:rsidP="00A754D3">
      <w:pPr>
        <w:rPr>
          <w:szCs w:val="18"/>
        </w:rPr>
      </w:pPr>
      <w:r w:rsidRPr="009B3C5F">
        <w:rPr>
          <w:szCs w:val="18"/>
        </w:rPr>
        <w:t>De minister van Onderwijs, Cultuur en Wetenschap,</w:t>
      </w:r>
    </w:p>
    <w:p w:rsidR="00A754D3" w:rsidRPr="009B3C5F" w:rsidRDefault="00A754D3" w:rsidP="00A754D3">
      <w:pPr>
        <w:rPr>
          <w:szCs w:val="18"/>
        </w:rPr>
      </w:pPr>
    </w:p>
    <w:p w:rsidR="00A754D3" w:rsidRPr="009B3C5F" w:rsidRDefault="00A754D3" w:rsidP="00A754D3">
      <w:pPr>
        <w:rPr>
          <w:szCs w:val="18"/>
        </w:rPr>
      </w:pPr>
    </w:p>
    <w:p w:rsidR="00A754D3" w:rsidRPr="009B3C5F" w:rsidRDefault="00A754D3" w:rsidP="00143EC6">
      <w:pPr>
        <w:pStyle w:val="standaard-tekst"/>
        <w:rPr>
          <w:sz w:val="18"/>
          <w:szCs w:val="18"/>
          <w:lang w:val="nl-NL" w:eastAsia="nl-NL"/>
        </w:rPr>
      </w:pPr>
    </w:p>
    <w:p w:rsidR="00143EC6" w:rsidRPr="009B3C5F" w:rsidRDefault="00A754D3" w:rsidP="00143EC6">
      <w:pPr>
        <w:pStyle w:val="standaard-tekst"/>
        <w:rPr>
          <w:sz w:val="18"/>
          <w:szCs w:val="18"/>
          <w:lang w:val="nl-NL" w:eastAsia="nl-NL"/>
        </w:rPr>
      </w:pPr>
      <w:r w:rsidRPr="009B3C5F">
        <w:rPr>
          <w:sz w:val="18"/>
          <w:szCs w:val="18"/>
          <w:lang w:val="nl-NL" w:eastAsia="nl-NL"/>
        </w:rPr>
        <w:t>Ingrid</w:t>
      </w:r>
      <w:r w:rsidR="00143EC6" w:rsidRPr="009B3C5F">
        <w:rPr>
          <w:sz w:val="18"/>
          <w:szCs w:val="18"/>
          <w:lang w:val="nl-NL" w:eastAsia="nl-NL"/>
        </w:rPr>
        <w:t xml:space="preserve"> van Engelshoven</w:t>
      </w:r>
    </w:p>
    <w:p w:rsidR="00143EC6" w:rsidRPr="009B3C5F" w:rsidRDefault="00143EC6" w:rsidP="00143EC6">
      <w:pPr>
        <w:pStyle w:val="standaard-tekst"/>
        <w:rPr>
          <w:sz w:val="18"/>
          <w:szCs w:val="18"/>
          <w:lang w:val="nl-NL" w:eastAsia="nl-NL"/>
        </w:rPr>
      </w:pPr>
    </w:p>
    <w:p w:rsidR="00143EC6" w:rsidRPr="009B3C5F" w:rsidRDefault="00143EC6" w:rsidP="00143EC6">
      <w:pPr>
        <w:pStyle w:val="standaard-tekst"/>
        <w:rPr>
          <w:sz w:val="18"/>
          <w:szCs w:val="18"/>
          <w:lang w:val="nl-NL" w:eastAsia="nl-NL"/>
        </w:rPr>
      </w:pPr>
    </w:p>
    <w:p w:rsidR="00143EC6" w:rsidRPr="009B3C5F" w:rsidRDefault="00143EC6" w:rsidP="00143EC6">
      <w:pPr>
        <w:pStyle w:val="standaard-tekst"/>
        <w:rPr>
          <w:sz w:val="18"/>
          <w:szCs w:val="18"/>
          <w:lang w:val="nl-NL" w:eastAsia="nl-NL"/>
        </w:rPr>
      </w:pPr>
    </w:p>
    <w:p w:rsidR="00594481" w:rsidRPr="003C3CE6" w:rsidRDefault="00594481" w:rsidP="00B9507E">
      <w:pPr>
        <w:pStyle w:val="standaard-tekst"/>
        <w:rPr>
          <w:sz w:val="18"/>
          <w:szCs w:val="18"/>
        </w:rPr>
      </w:pPr>
    </w:p>
    <w:sectPr w:rsidR="00594481" w:rsidRPr="003C3CE6" w:rsidSect="002F493B">
      <w:headerReference w:type="default" r:id="rId10"/>
      <w:footerReference w:type="default" r:id="rId11"/>
      <w:headerReference w:type="first" r:id="rId12"/>
      <w:footerReference w:type="first" r:id="rId13"/>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70" w:rsidRDefault="000A5F70">
      <w:pPr>
        <w:spacing w:line="240" w:lineRule="auto"/>
      </w:pPr>
      <w:r>
        <w:separator/>
      </w:r>
    </w:p>
  </w:endnote>
  <w:endnote w:type="continuationSeparator" w:id="0">
    <w:p w:rsidR="000A5F70" w:rsidRDefault="000A5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A23BE"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D0628F"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221A1A">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21A1A">
            <w:rPr>
              <w:szCs w:val="13"/>
            </w:rPr>
            <w:t>4</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69" w:type="dxa"/>
      <w:tblLook w:val="01E0" w:firstRow="1" w:lastRow="1" w:firstColumn="1" w:lastColumn="1" w:noHBand="0" w:noVBand="0"/>
    </w:tblPr>
    <w:tblGrid>
      <w:gridCol w:w="7709"/>
      <w:gridCol w:w="2060"/>
    </w:tblGrid>
    <w:tr w:rsidR="002A23BE"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D0628F"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221A1A">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21A1A">
            <w:rPr>
              <w:szCs w:val="13"/>
            </w:rPr>
            <w:t>4</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70" w:rsidRDefault="000A5F70">
      <w:pPr>
        <w:spacing w:line="240" w:lineRule="auto"/>
      </w:pPr>
      <w:r>
        <w:separator/>
      </w:r>
    </w:p>
  </w:footnote>
  <w:footnote w:type="continuationSeparator" w:id="0">
    <w:p w:rsidR="000A5F70" w:rsidRDefault="000A5F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8" w:type="dxa"/>
      <w:tblLayout w:type="fixed"/>
      <w:tblCellMar>
        <w:left w:w="0" w:type="dxa"/>
        <w:right w:w="0" w:type="dxa"/>
      </w:tblCellMar>
      <w:tblLook w:val="0000" w:firstRow="0" w:lastRow="0" w:firstColumn="0" w:lastColumn="0" w:noHBand="0" w:noVBand="0"/>
    </w:tblPr>
    <w:tblGrid>
      <w:gridCol w:w="7518"/>
    </w:tblGrid>
    <w:tr w:rsidR="002A23BE"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A23BE" w:rsidTr="003B528D">
      <w:tc>
        <w:tcPr>
          <w:tcW w:w="2160" w:type="dxa"/>
          <w:shd w:val="clear" w:color="auto" w:fill="auto"/>
        </w:tcPr>
        <w:p w:rsidR="00BF1BE1" w:rsidRDefault="00BF1BE1" w:rsidP="008643CA">
          <w:pPr>
            <w:pStyle w:val="Huisstijl-Kopje"/>
          </w:pPr>
        </w:p>
        <w:p w:rsidR="002F71BB" w:rsidRPr="000407BB" w:rsidRDefault="008F6AD7" w:rsidP="008F6AD7">
          <w:pPr>
            <w:spacing w:after="90" w:line="180" w:lineRule="exact"/>
            <w:rPr>
              <w:sz w:val="13"/>
              <w:szCs w:val="13"/>
            </w:rPr>
          </w:pPr>
          <w:r w:rsidRPr="000407BB">
            <w:rPr>
              <w:sz w:val="13"/>
              <w:szCs w:val="13"/>
            </w:rPr>
            <w:t xml:space="preserve"> </w:t>
          </w:r>
        </w:p>
      </w:tc>
    </w:tr>
    <w:tr w:rsidR="002A23B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37"/>
      <w:gridCol w:w="5156"/>
    </w:tblGrid>
    <w:tr w:rsidR="002A23BE"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D0628F" w:rsidP="00D037A9">
          <w:pPr>
            <w:framePr w:w="3873" w:h="2625" w:hRule="exact" w:wrap="around" w:vAnchor="page" w:hAnchor="page" w:x="6323" w:y="1"/>
          </w:pPr>
          <w:r>
            <w:rPr>
              <w:noProof/>
            </w:rPr>
            <w:drawing>
              <wp:inline distT="0" distB="0" distL="0" distR="0" wp14:anchorId="60B0A0F6" wp14:editId="731BE0C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4749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A23BE" w:rsidTr="0008539E">
      <w:trPr>
        <w:trHeight w:hRule="exact" w:val="572"/>
      </w:trPr>
      <w:tc>
        <w:tcPr>
          <w:tcW w:w="7520" w:type="dxa"/>
          <w:shd w:val="clear" w:color="auto" w:fill="auto"/>
        </w:tcPr>
        <w:p w:rsidR="00247061" w:rsidRPr="009E3B07" w:rsidRDefault="00D0628F" w:rsidP="00D4707D">
          <w:pPr>
            <w:pStyle w:val="Huisstijl-Adres"/>
            <w:spacing w:after="0"/>
          </w:pPr>
          <w:r w:rsidRPr="009E3B07">
            <w:t>&gt;Retouradres </w:t>
          </w:r>
          <w:r>
            <w:t>Postbus 16375 2500 BJ Den Haag</w:t>
          </w:r>
          <w:r w:rsidRPr="009E3B07">
            <w:t xml:space="preserve"> </w:t>
          </w:r>
        </w:p>
      </w:tc>
    </w:tr>
    <w:tr w:rsidR="002A23BE" w:rsidTr="00E776C6">
      <w:trPr>
        <w:cantSplit/>
        <w:trHeight w:hRule="exact" w:val="238"/>
      </w:trPr>
      <w:tc>
        <w:tcPr>
          <w:tcW w:w="7520" w:type="dxa"/>
          <w:shd w:val="clear" w:color="auto" w:fill="auto"/>
        </w:tcPr>
        <w:p w:rsidR="00093ABC" w:rsidRPr="00963440" w:rsidRDefault="00093ABC" w:rsidP="00963440"/>
      </w:tc>
    </w:tr>
    <w:tr w:rsidR="002A23BE" w:rsidTr="00E776C6">
      <w:trPr>
        <w:cantSplit/>
        <w:trHeight w:hRule="exact" w:val="1520"/>
      </w:trPr>
      <w:tc>
        <w:tcPr>
          <w:tcW w:w="7520" w:type="dxa"/>
          <w:shd w:val="clear" w:color="auto" w:fill="auto"/>
        </w:tcPr>
        <w:p w:rsidR="00A604D3" w:rsidRPr="00963440" w:rsidRDefault="00A604D3" w:rsidP="003B6D32"/>
      </w:tc>
    </w:tr>
    <w:tr w:rsidR="002A23BE"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D0628F"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9D7B68"/>
    <w:multiLevelType w:val="hybridMultilevel"/>
    <w:tmpl w:val="1D8E1FCE"/>
    <w:lvl w:ilvl="0" w:tplc="5192C4C8">
      <w:start w:val="1"/>
      <w:numFmt w:val="bullet"/>
      <w:pStyle w:val="Lijstopsomteken"/>
      <w:lvlText w:val="•"/>
      <w:lvlJc w:val="left"/>
      <w:pPr>
        <w:tabs>
          <w:tab w:val="num" w:pos="227"/>
        </w:tabs>
        <w:ind w:left="227" w:hanging="227"/>
      </w:pPr>
      <w:rPr>
        <w:rFonts w:ascii="Verdana" w:hAnsi="Verdana" w:hint="default"/>
        <w:sz w:val="18"/>
        <w:szCs w:val="18"/>
      </w:rPr>
    </w:lvl>
    <w:lvl w:ilvl="1" w:tplc="B412CB18" w:tentative="1">
      <w:start w:val="1"/>
      <w:numFmt w:val="bullet"/>
      <w:lvlText w:val="o"/>
      <w:lvlJc w:val="left"/>
      <w:pPr>
        <w:tabs>
          <w:tab w:val="num" w:pos="1440"/>
        </w:tabs>
        <w:ind w:left="1440" w:hanging="360"/>
      </w:pPr>
      <w:rPr>
        <w:rFonts w:ascii="Courier New" w:hAnsi="Courier New" w:cs="Courier New" w:hint="default"/>
      </w:rPr>
    </w:lvl>
    <w:lvl w:ilvl="2" w:tplc="D94CDE4E" w:tentative="1">
      <w:start w:val="1"/>
      <w:numFmt w:val="bullet"/>
      <w:lvlText w:val=""/>
      <w:lvlJc w:val="left"/>
      <w:pPr>
        <w:tabs>
          <w:tab w:val="num" w:pos="2160"/>
        </w:tabs>
        <w:ind w:left="2160" w:hanging="360"/>
      </w:pPr>
      <w:rPr>
        <w:rFonts w:ascii="Wingdings" w:hAnsi="Wingdings" w:hint="default"/>
      </w:rPr>
    </w:lvl>
    <w:lvl w:ilvl="3" w:tplc="F6D02776" w:tentative="1">
      <w:start w:val="1"/>
      <w:numFmt w:val="bullet"/>
      <w:lvlText w:val=""/>
      <w:lvlJc w:val="left"/>
      <w:pPr>
        <w:tabs>
          <w:tab w:val="num" w:pos="2880"/>
        </w:tabs>
        <w:ind w:left="2880" w:hanging="360"/>
      </w:pPr>
      <w:rPr>
        <w:rFonts w:ascii="Symbol" w:hAnsi="Symbol" w:hint="default"/>
      </w:rPr>
    </w:lvl>
    <w:lvl w:ilvl="4" w:tplc="532AE404" w:tentative="1">
      <w:start w:val="1"/>
      <w:numFmt w:val="bullet"/>
      <w:lvlText w:val="o"/>
      <w:lvlJc w:val="left"/>
      <w:pPr>
        <w:tabs>
          <w:tab w:val="num" w:pos="3600"/>
        </w:tabs>
        <w:ind w:left="3600" w:hanging="360"/>
      </w:pPr>
      <w:rPr>
        <w:rFonts w:ascii="Courier New" w:hAnsi="Courier New" w:cs="Courier New" w:hint="default"/>
      </w:rPr>
    </w:lvl>
    <w:lvl w:ilvl="5" w:tplc="28AA4E5A" w:tentative="1">
      <w:start w:val="1"/>
      <w:numFmt w:val="bullet"/>
      <w:lvlText w:val=""/>
      <w:lvlJc w:val="left"/>
      <w:pPr>
        <w:tabs>
          <w:tab w:val="num" w:pos="4320"/>
        </w:tabs>
        <w:ind w:left="4320" w:hanging="360"/>
      </w:pPr>
      <w:rPr>
        <w:rFonts w:ascii="Wingdings" w:hAnsi="Wingdings" w:hint="default"/>
      </w:rPr>
    </w:lvl>
    <w:lvl w:ilvl="6" w:tplc="5D1A10B8" w:tentative="1">
      <w:start w:val="1"/>
      <w:numFmt w:val="bullet"/>
      <w:lvlText w:val=""/>
      <w:lvlJc w:val="left"/>
      <w:pPr>
        <w:tabs>
          <w:tab w:val="num" w:pos="5040"/>
        </w:tabs>
        <w:ind w:left="5040" w:hanging="360"/>
      </w:pPr>
      <w:rPr>
        <w:rFonts w:ascii="Symbol" w:hAnsi="Symbol" w:hint="default"/>
      </w:rPr>
    </w:lvl>
    <w:lvl w:ilvl="7" w:tplc="E7DA572A" w:tentative="1">
      <w:start w:val="1"/>
      <w:numFmt w:val="bullet"/>
      <w:lvlText w:val="o"/>
      <w:lvlJc w:val="left"/>
      <w:pPr>
        <w:tabs>
          <w:tab w:val="num" w:pos="5760"/>
        </w:tabs>
        <w:ind w:left="5760" w:hanging="360"/>
      </w:pPr>
      <w:rPr>
        <w:rFonts w:ascii="Courier New" w:hAnsi="Courier New" w:cs="Courier New" w:hint="default"/>
      </w:rPr>
    </w:lvl>
    <w:lvl w:ilvl="8" w:tplc="80F25C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C38DBFDE"/>
    <w:multiLevelType w:val="hybridMultilevel"/>
    <w:tmpl w:val="1D8E1FCE"/>
    <w:lvl w:ilvl="0" w:tplc="879E4AA2">
      <w:start w:val="1"/>
      <w:numFmt w:val="bullet"/>
      <w:pStyle w:val="ListBullet0"/>
      <w:lvlText w:val="•"/>
      <w:lvlJc w:val="left"/>
      <w:pPr>
        <w:tabs>
          <w:tab w:val="num" w:pos="227"/>
        </w:tabs>
        <w:ind w:left="227" w:hanging="227"/>
      </w:pPr>
      <w:rPr>
        <w:rFonts w:ascii="Verdana" w:hAnsi="Verdana" w:hint="default"/>
        <w:sz w:val="18"/>
        <w:szCs w:val="18"/>
      </w:rPr>
    </w:lvl>
    <w:lvl w:ilvl="1" w:tplc="A472238C" w:tentative="1">
      <w:start w:val="1"/>
      <w:numFmt w:val="bullet"/>
      <w:lvlText w:val="o"/>
      <w:lvlJc w:val="left"/>
      <w:pPr>
        <w:tabs>
          <w:tab w:val="num" w:pos="1440"/>
        </w:tabs>
        <w:ind w:left="1440" w:hanging="360"/>
      </w:pPr>
      <w:rPr>
        <w:rFonts w:ascii="Courier New" w:hAnsi="Courier New" w:cs="Courier New" w:hint="default"/>
      </w:rPr>
    </w:lvl>
    <w:lvl w:ilvl="2" w:tplc="0CB82A38" w:tentative="1">
      <w:start w:val="1"/>
      <w:numFmt w:val="bullet"/>
      <w:lvlText w:val=""/>
      <w:lvlJc w:val="left"/>
      <w:pPr>
        <w:tabs>
          <w:tab w:val="num" w:pos="2160"/>
        </w:tabs>
        <w:ind w:left="2160" w:hanging="360"/>
      </w:pPr>
      <w:rPr>
        <w:rFonts w:ascii="Wingdings" w:hAnsi="Wingdings" w:hint="default"/>
      </w:rPr>
    </w:lvl>
    <w:lvl w:ilvl="3" w:tplc="07801D70" w:tentative="1">
      <w:start w:val="1"/>
      <w:numFmt w:val="bullet"/>
      <w:lvlText w:val=""/>
      <w:lvlJc w:val="left"/>
      <w:pPr>
        <w:tabs>
          <w:tab w:val="num" w:pos="2880"/>
        </w:tabs>
        <w:ind w:left="2880" w:hanging="360"/>
      </w:pPr>
      <w:rPr>
        <w:rFonts w:ascii="Symbol" w:hAnsi="Symbol" w:hint="default"/>
      </w:rPr>
    </w:lvl>
    <w:lvl w:ilvl="4" w:tplc="9AB2499A" w:tentative="1">
      <w:start w:val="1"/>
      <w:numFmt w:val="bullet"/>
      <w:lvlText w:val="o"/>
      <w:lvlJc w:val="left"/>
      <w:pPr>
        <w:tabs>
          <w:tab w:val="num" w:pos="3600"/>
        </w:tabs>
        <w:ind w:left="3600" w:hanging="360"/>
      </w:pPr>
      <w:rPr>
        <w:rFonts w:ascii="Courier New" w:hAnsi="Courier New" w:cs="Courier New" w:hint="default"/>
      </w:rPr>
    </w:lvl>
    <w:lvl w:ilvl="5" w:tplc="F1A25C68" w:tentative="1">
      <w:start w:val="1"/>
      <w:numFmt w:val="bullet"/>
      <w:lvlText w:val=""/>
      <w:lvlJc w:val="left"/>
      <w:pPr>
        <w:tabs>
          <w:tab w:val="num" w:pos="4320"/>
        </w:tabs>
        <w:ind w:left="4320" w:hanging="360"/>
      </w:pPr>
      <w:rPr>
        <w:rFonts w:ascii="Wingdings" w:hAnsi="Wingdings" w:hint="default"/>
      </w:rPr>
    </w:lvl>
    <w:lvl w:ilvl="6" w:tplc="7D0E109A" w:tentative="1">
      <w:start w:val="1"/>
      <w:numFmt w:val="bullet"/>
      <w:lvlText w:val=""/>
      <w:lvlJc w:val="left"/>
      <w:pPr>
        <w:tabs>
          <w:tab w:val="num" w:pos="5040"/>
        </w:tabs>
        <w:ind w:left="5040" w:hanging="360"/>
      </w:pPr>
      <w:rPr>
        <w:rFonts w:ascii="Symbol" w:hAnsi="Symbol" w:hint="default"/>
      </w:rPr>
    </w:lvl>
    <w:lvl w:ilvl="7" w:tplc="399A5A42" w:tentative="1">
      <w:start w:val="1"/>
      <w:numFmt w:val="bullet"/>
      <w:lvlText w:val="o"/>
      <w:lvlJc w:val="left"/>
      <w:pPr>
        <w:tabs>
          <w:tab w:val="num" w:pos="5760"/>
        </w:tabs>
        <w:ind w:left="5760" w:hanging="360"/>
      </w:pPr>
      <w:rPr>
        <w:rFonts w:ascii="Courier New" w:hAnsi="Courier New" w:cs="Courier New" w:hint="default"/>
      </w:rPr>
    </w:lvl>
    <w:lvl w:ilvl="8" w:tplc="06D696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C4F6C7CA"/>
    <w:multiLevelType w:val="hybridMultilevel"/>
    <w:tmpl w:val="50F0923E"/>
    <w:lvl w:ilvl="0" w:tplc="EE60744C">
      <w:start w:val="1"/>
      <w:numFmt w:val="bullet"/>
      <w:pStyle w:val="ListBullet20"/>
      <w:lvlText w:val="–"/>
      <w:lvlJc w:val="left"/>
      <w:pPr>
        <w:tabs>
          <w:tab w:val="num" w:pos="227"/>
        </w:tabs>
        <w:ind w:left="227" w:firstLine="0"/>
      </w:pPr>
      <w:rPr>
        <w:rFonts w:ascii="Verdana" w:hAnsi="Verdana" w:hint="default"/>
      </w:rPr>
    </w:lvl>
    <w:lvl w:ilvl="1" w:tplc="0FDA6428" w:tentative="1">
      <w:start w:val="1"/>
      <w:numFmt w:val="bullet"/>
      <w:lvlText w:val="o"/>
      <w:lvlJc w:val="left"/>
      <w:pPr>
        <w:tabs>
          <w:tab w:val="num" w:pos="1440"/>
        </w:tabs>
        <w:ind w:left="1440" w:hanging="360"/>
      </w:pPr>
      <w:rPr>
        <w:rFonts w:ascii="Courier New" w:hAnsi="Courier New" w:cs="Courier New" w:hint="default"/>
      </w:rPr>
    </w:lvl>
    <w:lvl w:ilvl="2" w:tplc="E02EEDB8" w:tentative="1">
      <w:start w:val="1"/>
      <w:numFmt w:val="bullet"/>
      <w:lvlText w:val=""/>
      <w:lvlJc w:val="left"/>
      <w:pPr>
        <w:tabs>
          <w:tab w:val="num" w:pos="2160"/>
        </w:tabs>
        <w:ind w:left="2160" w:hanging="360"/>
      </w:pPr>
      <w:rPr>
        <w:rFonts w:ascii="Wingdings" w:hAnsi="Wingdings" w:hint="default"/>
      </w:rPr>
    </w:lvl>
    <w:lvl w:ilvl="3" w:tplc="43B61462" w:tentative="1">
      <w:start w:val="1"/>
      <w:numFmt w:val="bullet"/>
      <w:lvlText w:val=""/>
      <w:lvlJc w:val="left"/>
      <w:pPr>
        <w:tabs>
          <w:tab w:val="num" w:pos="2880"/>
        </w:tabs>
        <w:ind w:left="2880" w:hanging="360"/>
      </w:pPr>
      <w:rPr>
        <w:rFonts w:ascii="Symbol" w:hAnsi="Symbol" w:hint="default"/>
      </w:rPr>
    </w:lvl>
    <w:lvl w:ilvl="4" w:tplc="5344E618" w:tentative="1">
      <w:start w:val="1"/>
      <w:numFmt w:val="bullet"/>
      <w:lvlText w:val="o"/>
      <w:lvlJc w:val="left"/>
      <w:pPr>
        <w:tabs>
          <w:tab w:val="num" w:pos="3600"/>
        </w:tabs>
        <w:ind w:left="3600" w:hanging="360"/>
      </w:pPr>
      <w:rPr>
        <w:rFonts w:ascii="Courier New" w:hAnsi="Courier New" w:cs="Courier New" w:hint="default"/>
      </w:rPr>
    </w:lvl>
    <w:lvl w:ilvl="5" w:tplc="A634AE08" w:tentative="1">
      <w:start w:val="1"/>
      <w:numFmt w:val="bullet"/>
      <w:lvlText w:val=""/>
      <w:lvlJc w:val="left"/>
      <w:pPr>
        <w:tabs>
          <w:tab w:val="num" w:pos="4320"/>
        </w:tabs>
        <w:ind w:left="4320" w:hanging="360"/>
      </w:pPr>
      <w:rPr>
        <w:rFonts w:ascii="Wingdings" w:hAnsi="Wingdings" w:hint="default"/>
      </w:rPr>
    </w:lvl>
    <w:lvl w:ilvl="6" w:tplc="17E63B50" w:tentative="1">
      <w:start w:val="1"/>
      <w:numFmt w:val="bullet"/>
      <w:lvlText w:val=""/>
      <w:lvlJc w:val="left"/>
      <w:pPr>
        <w:tabs>
          <w:tab w:val="num" w:pos="5040"/>
        </w:tabs>
        <w:ind w:left="5040" w:hanging="360"/>
      </w:pPr>
      <w:rPr>
        <w:rFonts w:ascii="Symbol" w:hAnsi="Symbol" w:hint="default"/>
      </w:rPr>
    </w:lvl>
    <w:lvl w:ilvl="7" w:tplc="CC1AAFA8" w:tentative="1">
      <w:start w:val="1"/>
      <w:numFmt w:val="bullet"/>
      <w:lvlText w:val="o"/>
      <w:lvlJc w:val="left"/>
      <w:pPr>
        <w:tabs>
          <w:tab w:val="num" w:pos="5760"/>
        </w:tabs>
        <w:ind w:left="5760" w:hanging="360"/>
      </w:pPr>
      <w:rPr>
        <w:rFonts w:ascii="Courier New" w:hAnsi="Courier New" w:cs="Courier New" w:hint="default"/>
      </w:rPr>
    </w:lvl>
    <w:lvl w:ilvl="8" w:tplc="742C57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FCF971C4"/>
    <w:multiLevelType w:val="hybridMultilevel"/>
    <w:tmpl w:val="50F0923E"/>
    <w:lvl w:ilvl="0" w:tplc="7884BFD4">
      <w:start w:val="1"/>
      <w:numFmt w:val="bullet"/>
      <w:pStyle w:val="Lijstopsomteken2"/>
      <w:lvlText w:val="–"/>
      <w:lvlJc w:val="left"/>
      <w:pPr>
        <w:tabs>
          <w:tab w:val="num" w:pos="227"/>
        </w:tabs>
        <w:ind w:left="227" w:firstLine="0"/>
      </w:pPr>
      <w:rPr>
        <w:rFonts w:ascii="Verdana" w:hAnsi="Verdana" w:hint="default"/>
      </w:rPr>
    </w:lvl>
    <w:lvl w:ilvl="1" w:tplc="9F62F53C" w:tentative="1">
      <w:start w:val="1"/>
      <w:numFmt w:val="bullet"/>
      <w:lvlText w:val="o"/>
      <w:lvlJc w:val="left"/>
      <w:pPr>
        <w:tabs>
          <w:tab w:val="num" w:pos="1440"/>
        </w:tabs>
        <w:ind w:left="1440" w:hanging="360"/>
      </w:pPr>
      <w:rPr>
        <w:rFonts w:ascii="Courier New" w:hAnsi="Courier New" w:cs="Courier New" w:hint="default"/>
      </w:rPr>
    </w:lvl>
    <w:lvl w:ilvl="2" w:tplc="98BA9BB0" w:tentative="1">
      <w:start w:val="1"/>
      <w:numFmt w:val="bullet"/>
      <w:lvlText w:val=""/>
      <w:lvlJc w:val="left"/>
      <w:pPr>
        <w:tabs>
          <w:tab w:val="num" w:pos="2160"/>
        </w:tabs>
        <w:ind w:left="2160" w:hanging="360"/>
      </w:pPr>
      <w:rPr>
        <w:rFonts w:ascii="Wingdings" w:hAnsi="Wingdings" w:hint="default"/>
      </w:rPr>
    </w:lvl>
    <w:lvl w:ilvl="3" w:tplc="4238DF6C" w:tentative="1">
      <w:start w:val="1"/>
      <w:numFmt w:val="bullet"/>
      <w:lvlText w:val=""/>
      <w:lvlJc w:val="left"/>
      <w:pPr>
        <w:tabs>
          <w:tab w:val="num" w:pos="2880"/>
        </w:tabs>
        <w:ind w:left="2880" w:hanging="360"/>
      </w:pPr>
      <w:rPr>
        <w:rFonts w:ascii="Symbol" w:hAnsi="Symbol" w:hint="default"/>
      </w:rPr>
    </w:lvl>
    <w:lvl w:ilvl="4" w:tplc="F6A4770A" w:tentative="1">
      <w:start w:val="1"/>
      <w:numFmt w:val="bullet"/>
      <w:lvlText w:val="o"/>
      <w:lvlJc w:val="left"/>
      <w:pPr>
        <w:tabs>
          <w:tab w:val="num" w:pos="3600"/>
        </w:tabs>
        <w:ind w:left="3600" w:hanging="360"/>
      </w:pPr>
      <w:rPr>
        <w:rFonts w:ascii="Courier New" w:hAnsi="Courier New" w:cs="Courier New" w:hint="default"/>
      </w:rPr>
    </w:lvl>
    <w:lvl w:ilvl="5" w:tplc="5FCEF44E" w:tentative="1">
      <w:start w:val="1"/>
      <w:numFmt w:val="bullet"/>
      <w:lvlText w:val=""/>
      <w:lvlJc w:val="left"/>
      <w:pPr>
        <w:tabs>
          <w:tab w:val="num" w:pos="4320"/>
        </w:tabs>
        <w:ind w:left="4320" w:hanging="360"/>
      </w:pPr>
      <w:rPr>
        <w:rFonts w:ascii="Wingdings" w:hAnsi="Wingdings" w:hint="default"/>
      </w:rPr>
    </w:lvl>
    <w:lvl w:ilvl="6" w:tplc="EEE45FE6" w:tentative="1">
      <w:start w:val="1"/>
      <w:numFmt w:val="bullet"/>
      <w:lvlText w:val=""/>
      <w:lvlJc w:val="left"/>
      <w:pPr>
        <w:tabs>
          <w:tab w:val="num" w:pos="5040"/>
        </w:tabs>
        <w:ind w:left="5040" w:hanging="360"/>
      </w:pPr>
      <w:rPr>
        <w:rFonts w:ascii="Symbol" w:hAnsi="Symbol" w:hint="default"/>
      </w:rPr>
    </w:lvl>
    <w:lvl w:ilvl="7" w:tplc="65248836" w:tentative="1">
      <w:start w:val="1"/>
      <w:numFmt w:val="bullet"/>
      <w:lvlText w:val="o"/>
      <w:lvlJc w:val="left"/>
      <w:pPr>
        <w:tabs>
          <w:tab w:val="num" w:pos="5760"/>
        </w:tabs>
        <w:ind w:left="5760" w:hanging="360"/>
      </w:pPr>
      <w:rPr>
        <w:rFonts w:ascii="Courier New" w:hAnsi="Courier New" w:cs="Courier New" w:hint="default"/>
      </w:rPr>
    </w:lvl>
    <w:lvl w:ilvl="8" w:tplc="046AD3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A72BA7"/>
    <w:multiLevelType w:val="hybridMultilevel"/>
    <w:tmpl w:val="DDA24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3673D"/>
    <w:rsid w:val="000407BB"/>
    <w:rsid w:val="00042C98"/>
    <w:rsid w:val="00043C31"/>
    <w:rsid w:val="00047662"/>
    <w:rsid w:val="00050ECA"/>
    <w:rsid w:val="000674BE"/>
    <w:rsid w:val="00082403"/>
    <w:rsid w:val="00092D2B"/>
    <w:rsid w:val="00093ABC"/>
    <w:rsid w:val="000A34DF"/>
    <w:rsid w:val="000A5F70"/>
    <w:rsid w:val="000E0165"/>
    <w:rsid w:val="00133DAB"/>
    <w:rsid w:val="00140CA7"/>
    <w:rsid w:val="0014359A"/>
    <w:rsid w:val="00143EC6"/>
    <w:rsid w:val="00153BD0"/>
    <w:rsid w:val="001A357D"/>
    <w:rsid w:val="001A6966"/>
    <w:rsid w:val="001B3D9C"/>
    <w:rsid w:val="001D78D5"/>
    <w:rsid w:val="001F2E06"/>
    <w:rsid w:val="00217880"/>
    <w:rsid w:val="00221A1A"/>
    <w:rsid w:val="00222D09"/>
    <w:rsid w:val="00247061"/>
    <w:rsid w:val="00247EC4"/>
    <w:rsid w:val="00266083"/>
    <w:rsid w:val="0026686B"/>
    <w:rsid w:val="00275984"/>
    <w:rsid w:val="002A23BE"/>
    <w:rsid w:val="002C659B"/>
    <w:rsid w:val="002E278E"/>
    <w:rsid w:val="002F258D"/>
    <w:rsid w:val="002F71BB"/>
    <w:rsid w:val="00356D2B"/>
    <w:rsid w:val="00370491"/>
    <w:rsid w:val="00370FB1"/>
    <w:rsid w:val="003A7160"/>
    <w:rsid w:val="003B6D32"/>
    <w:rsid w:val="003C3CE6"/>
    <w:rsid w:val="003E23A5"/>
    <w:rsid w:val="003F573F"/>
    <w:rsid w:val="0040278B"/>
    <w:rsid w:val="00424290"/>
    <w:rsid w:val="00436B9E"/>
    <w:rsid w:val="004425A7"/>
    <w:rsid w:val="0044605E"/>
    <w:rsid w:val="00461257"/>
    <w:rsid w:val="00470DFF"/>
    <w:rsid w:val="0047126E"/>
    <w:rsid w:val="00483631"/>
    <w:rsid w:val="00483ECA"/>
    <w:rsid w:val="0049162C"/>
    <w:rsid w:val="00494C6D"/>
    <w:rsid w:val="0049501A"/>
    <w:rsid w:val="00497FFC"/>
    <w:rsid w:val="004B2D35"/>
    <w:rsid w:val="004B376A"/>
    <w:rsid w:val="004C7E1D"/>
    <w:rsid w:val="004F44C2"/>
    <w:rsid w:val="005108E7"/>
    <w:rsid w:val="00527BD4"/>
    <w:rsid w:val="00546A5B"/>
    <w:rsid w:val="00571D97"/>
    <w:rsid w:val="00574C82"/>
    <w:rsid w:val="00594481"/>
    <w:rsid w:val="00596D5A"/>
    <w:rsid w:val="005B034C"/>
    <w:rsid w:val="005B07C9"/>
    <w:rsid w:val="005D38D2"/>
    <w:rsid w:val="005F2FA9"/>
    <w:rsid w:val="00610631"/>
    <w:rsid w:val="006379E8"/>
    <w:rsid w:val="00663C7C"/>
    <w:rsid w:val="006F273B"/>
    <w:rsid w:val="00704845"/>
    <w:rsid w:val="00705993"/>
    <w:rsid w:val="007318E2"/>
    <w:rsid w:val="00740271"/>
    <w:rsid w:val="0076181F"/>
    <w:rsid w:val="00784466"/>
    <w:rsid w:val="007A5FB4"/>
    <w:rsid w:val="007E49F8"/>
    <w:rsid w:val="007F7207"/>
    <w:rsid w:val="008053B5"/>
    <w:rsid w:val="00807D6C"/>
    <w:rsid w:val="008211EF"/>
    <w:rsid w:val="00831683"/>
    <w:rsid w:val="00841CCB"/>
    <w:rsid w:val="00850C10"/>
    <w:rsid w:val="008529E6"/>
    <w:rsid w:val="008643CA"/>
    <w:rsid w:val="0088391D"/>
    <w:rsid w:val="00892BA5"/>
    <w:rsid w:val="00893ADC"/>
    <w:rsid w:val="008955F0"/>
    <w:rsid w:val="008A377B"/>
    <w:rsid w:val="008A5FC4"/>
    <w:rsid w:val="008C356D"/>
    <w:rsid w:val="008C4AC1"/>
    <w:rsid w:val="008C4C17"/>
    <w:rsid w:val="008F6AD7"/>
    <w:rsid w:val="00921BE9"/>
    <w:rsid w:val="00935E17"/>
    <w:rsid w:val="00940C5B"/>
    <w:rsid w:val="00963440"/>
    <w:rsid w:val="009B3C5F"/>
    <w:rsid w:val="009C5FC5"/>
    <w:rsid w:val="009E3B07"/>
    <w:rsid w:val="009F57E8"/>
    <w:rsid w:val="00A12485"/>
    <w:rsid w:val="00A32073"/>
    <w:rsid w:val="00A41151"/>
    <w:rsid w:val="00A437C3"/>
    <w:rsid w:val="00A604D3"/>
    <w:rsid w:val="00A65040"/>
    <w:rsid w:val="00A655BC"/>
    <w:rsid w:val="00A67375"/>
    <w:rsid w:val="00A754D3"/>
    <w:rsid w:val="00A809A5"/>
    <w:rsid w:val="00A87C20"/>
    <w:rsid w:val="00AA4791"/>
    <w:rsid w:val="00AA6BDC"/>
    <w:rsid w:val="00AB70B0"/>
    <w:rsid w:val="00AF187A"/>
    <w:rsid w:val="00AF42A0"/>
    <w:rsid w:val="00AF464C"/>
    <w:rsid w:val="00B042CD"/>
    <w:rsid w:val="00B31330"/>
    <w:rsid w:val="00B31F8C"/>
    <w:rsid w:val="00B811DA"/>
    <w:rsid w:val="00B8530E"/>
    <w:rsid w:val="00B9507E"/>
    <w:rsid w:val="00B9510F"/>
    <w:rsid w:val="00B97579"/>
    <w:rsid w:val="00BC37DB"/>
    <w:rsid w:val="00BC3B53"/>
    <w:rsid w:val="00BC3D04"/>
    <w:rsid w:val="00BC4AE3"/>
    <w:rsid w:val="00BF0765"/>
    <w:rsid w:val="00BF1BE1"/>
    <w:rsid w:val="00BF4427"/>
    <w:rsid w:val="00C64E34"/>
    <w:rsid w:val="00CB454D"/>
    <w:rsid w:val="00CB66A3"/>
    <w:rsid w:val="00CC629C"/>
    <w:rsid w:val="00CE2CC4"/>
    <w:rsid w:val="00D037A9"/>
    <w:rsid w:val="00D0628F"/>
    <w:rsid w:val="00D17084"/>
    <w:rsid w:val="00D20C0E"/>
    <w:rsid w:val="00D342F4"/>
    <w:rsid w:val="00D3753E"/>
    <w:rsid w:val="00D37D47"/>
    <w:rsid w:val="00D4707D"/>
    <w:rsid w:val="00D637FD"/>
    <w:rsid w:val="00D76C17"/>
    <w:rsid w:val="00D83B3F"/>
    <w:rsid w:val="00D86CC6"/>
    <w:rsid w:val="00DA2048"/>
    <w:rsid w:val="00DD7D89"/>
    <w:rsid w:val="00DE160F"/>
    <w:rsid w:val="00DE7E30"/>
    <w:rsid w:val="00E01EDA"/>
    <w:rsid w:val="00E072A5"/>
    <w:rsid w:val="00E35CF4"/>
    <w:rsid w:val="00E71F59"/>
    <w:rsid w:val="00E95402"/>
    <w:rsid w:val="00E972A2"/>
    <w:rsid w:val="00EC1E2E"/>
    <w:rsid w:val="00EE3212"/>
    <w:rsid w:val="00EE6741"/>
    <w:rsid w:val="00EF0E32"/>
    <w:rsid w:val="00EF135E"/>
    <w:rsid w:val="00EF2369"/>
    <w:rsid w:val="00F05881"/>
    <w:rsid w:val="00F120F2"/>
    <w:rsid w:val="00F23F45"/>
    <w:rsid w:val="00F3186F"/>
    <w:rsid w:val="00F37408"/>
    <w:rsid w:val="00F912A4"/>
    <w:rsid w:val="00F96399"/>
    <w:rsid w:val="00FA7882"/>
    <w:rsid w:val="00FC2732"/>
    <w:rsid w:val="00FF7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06889-66BF-4128-8A1F-123CD400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styleId="Lijstalinea">
    <w:name w:val="List Paragraph"/>
    <w:basedOn w:val="Standaard"/>
    <w:uiPriority w:val="34"/>
    <w:qFormat/>
    <w:rsid w:val="00571D97"/>
    <w:pPr>
      <w:ind w:left="720"/>
      <w:contextualSpacing/>
    </w:pPr>
  </w:style>
  <w:style w:type="paragraph" w:styleId="Tekstzonderopmaak">
    <w:name w:val="Plain Text"/>
    <w:basedOn w:val="Standaard"/>
    <w:link w:val="TekstzonderopmaakChar"/>
    <w:semiHidden/>
    <w:unhideWhenUsed/>
    <w:rsid w:val="00893AD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893ADC"/>
    <w:rPr>
      <w:rFonts w:ascii="Consolas" w:hAnsi="Consolas"/>
      <w:sz w:val="21"/>
      <w:szCs w:val="21"/>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08315">
      <w:bodyDiv w:val="1"/>
      <w:marLeft w:val="0"/>
      <w:marRight w:val="0"/>
      <w:marTop w:val="0"/>
      <w:marBottom w:val="0"/>
      <w:divBdr>
        <w:top w:val="none" w:sz="0" w:space="0" w:color="auto"/>
        <w:left w:val="none" w:sz="0" w:space="0" w:color="auto"/>
        <w:bottom w:val="none" w:sz="0" w:space="0" w:color="auto"/>
        <w:right w:val="none" w:sz="0" w:space="0" w:color="auto"/>
      </w:divBdr>
    </w:div>
    <w:div w:id="597907853">
      <w:bodyDiv w:val="1"/>
      <w:marLeft w:val="0"/>
      <w:marRight w:val="0"/>
      <w:marTop w:val="0"/>
      <w:marBottom w:val="0"/>
      <w:divBdr>
        <w:top w:val="none" w:sz="0" w:space="0" w:color="auto"/>
        <w:left w:val="none" w:sz="0" w:space="0" w:color="auto"/>
        <w:bottom w:val="none" w:sz="0" w:space="0" w:color="auto"/>
        <w:right w:val="none" w:sz="0" w:space="0" w:color="auto"/>
      </w:divBdr>
    </w:div>
    <w:div w:id="1069570192">
      <w:bodyDiv w:val="1"/>
      <w:marLeft w:val="0"/>
      <w:marRight w:val="0"/>
      <w:marTop w:val="0"/>
      <w:marBottom w:val="0"/>
      <w:divBdr>
        <w:top w:val="none" w:sz="0" w:space="0" w:color="auto"/>
        <w:left w:val="none" w:sz="0" w:space="0" w:color="auto"/>
        <w:bottom w:val="none" w:sz="0" w:space="0" w:color="auto"/>
        <w:right w:val="none" w:sz="0" w:space="0" w:color="auto"/>
      </w:divBdr>
    </w:div>
    <w:div w:id="1177034807">
      <w:bodyDiv w:val="1"/>
      <w:marLeft w:val="0"/>
      <w:marRight w:val="0"/>
      <w:marTop w:val="0"/>
      <w:marBottom w:val="0"/>
      <w:divBdr>
        <w:top w:val="none" w:sz="0" w:space="0" w:color="auto"/>
        <w:left w:val="none" w:sz="0" w:space="0" w:color="auto"/>
        <w:bottom w:val="none" w:sz="0" w:space="0" w:color="auto"/>
        <w:right w:val="none" w:sz="0" w:space="0" w:color="auto"/>
      </w:divBdr>
    </w:div>
    <w:div w:id="1362244577">
      <w:bodyDiv w:val="1"/>
      <w:marLeft w:val="0"/>
      <w:marRight w:val="0"/>
      <w:marTop w:val="0"/>
      <w:marBottom w:val="0"/>
      <w:divBdr>
        <w:top w:val="none" w:sz="0" w:space="0" w:color="auto"/>
        <w:left w:val="none" w:sz="0" w:space="0" w:color="auto"/>
        <w:bottom w:val="none" w:sz="0" w:space="0" w:color="auto"/>
        <w:right w:val="none" w:sz="0" w:space="0" w:color="auto"/>
      </w:divBdr>
    </w:div>
    <w:div w:id="1725332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63877D02A76438548760E5E167DF4" ma:contentTypeVersion="0" ma:contentTypeDescription="Een nieuw document maken." ma:contentTypeScope="" ma:versionID="76ff11569e28d62117d7c8b66153bb29">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2F350-5A35-499F-B606-C07E2D954F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046DFC-27F0-4AFA-89C5-40E0D6CC3CE6}">
  <ds:schemaRefs>
    <ds:schemaRef ds:uri="http://schemas.microsoft.com/sharepoint/v3/contenttype/forms"/>
  </ds:schemaRefs>
</ds:datastoreItem>
</file>

<file path=customXml/itemProps3.xml><?xml version="1.0" encoding="utf-8"?>
<ds:datastoreItem xmlns:ds="http://schemas.openxmlformats.org/officeDocument/2006/customXml" ds:itemID="{AD92329B-B829-4CCE-A90F-36F4FB8E4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7596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Jaap de Kruijf</cp:lastModifiedBy>
  <cp:revision>2</cp:revision>
  <cp:lastPrinted>2020-03-24T10:11:00Z</cp:lastPrinted>
  <dcterms:created xsi:type="dcterms:W3CDTF">2020-03-24T10:40:00Z</dcterms:created>
  <dcterms:modified xsi:type="dcterms:W3CDTF">2020-03-24T10:40:00Z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o200mel</vt:lpwstr>
  </property>
  <property fmtid="{D5CDD505-2E9C-101B-9397-08002B2CF9AE}" pid="3" name="cs_objectid">
    <vt:lpwstr/>
  </property>
  <property fmtid="{D5CDD505-2E9C-101B-9397-08002B2CF9AE}" pid="4" name="ocw_betreft">
    <vt:lpwstr>Maatregelen examens voortgezet onderwijs als gevolg van de coronacrisis</vt:lpwstr>
  </property>
  <property fmtid="{D5CDD505-2E9C-101B-9397-08002B2CF9AE}" pid="5" name="ocw_directie">
    <vt:lpwstr>VO</vt:lpwstr>
  </property>
  <property fmtid="{D5CDD505-2E9C-101B-9397-08002B2CF9AE}" pid="6" name="ocw_naw_adres">
    <vt:lpwstr/>
  </property>
  <property fmtid="{D5CDD505-2E9C-101B-9397-08002B2CF9AE}" pid="7" name="ocw_naw_huisnr">
    <vt:lpwstr/>
  </property>
  <property fmtid="{D5CDD505-2E9C-101B-9397-08002B2CF9AE}" pid="8" name="ocw_naw_naam">
    <vt:lpwstr/>
  </property>
  <property fmtid="{D5CDD505-2E9C-101B-9397-08002B2CF9AE}" pid="9" name="ocw_naw_org">
    <vt:lpwstr/>
  </property>
  <property fmtid="{D5CDD505-2E9C-101B-9397-08002B2CF9AE}" pid="10" name="ocw_naw_postc">
    <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0x01010038163877D02A76438548760E5E167DF4</vt:lpwstr>
  </property>
</Properties>
</file>