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1E" w:rsidRPr="00D87EA8" w:rsidRDefault="002D0B9E" w:rsidP="00FE6294">
      <w:pPr>
        <w:pStyle w:val="Kop1"/>
        <w:ind w:firstLine="708"/>
        <w:jc w:val="center"/>
        <w:rPr>
          <w:rStyle w:val="Titelvanboek"/>
          <w:rFonts w:ascii="Verdana" w:hAnsi="Verdana"/>
          <w:b/>
          <w:bCs/>
          <w:smallCaps w:val="0"/>
          <w:color w:val="C00000"/>
          <w:spacing w:val="0"/>
          <w:sz w:val="24"/>
          <w:szCs w:val="24"/>
        </w:rPr>
      </w:pPr>
      <w:bookmarkStart w:id="0" w:name="_Toc361216142"/>
      <w:bookmarkStart w:id="1" w:name="_Toc361216558"/>
      <w:bookmarkStart w:id="2" w:name="_Toc365620620"/>
      <w:bookmarkStart w:id="3" w:name="_Toc367435566"/>
      <w:bookmarkStart w:id="4" w:name="_Toc369263457"/>
      <w:bookmarkStart w:id="5" w:name="_Toc369511710"/>
      <w:bookmarkStart w:id="6" w:name="_Toc369514959"/>
      <w:bookmarkStart w:id="7" w:name="_Toc369607182"/>
      <w:bookmarkStart w:id="8" w:name="_Toc371063719"/>
      <w:bookmarkStart w:id="9" w:name="_Toc371063803"/>
      <w:r w:rsidRPr="00D87EA8">
        <w:rPr>
          <w:rStyle w:val="Titelvanboek"/>
          <w:rFonts w:ascii="Verdana" w:hAnsi="Verdana"/>
          <w:b/>
          <w:bCs/>
          <w:smallCaps w:val="0"/>
          <w:color w:val="C00000"/>
          <w:spacing w:val="0"/>
          <w:sz w:val="24"/>
          <w:szCs w:val="24"/>
        </w:rPr>
        <w:t>Minor VT1 Verbreding</w:t>
      </w:r>
      <w:bookmarkEnd w:id="0"/>
      <w:bookmarkEnd w:id="1"/>
      <w:bookmarkEnd w:id="2"/>
      <w:bookmarkEnd w:id="3"/>
      <w:bookmarkEnd w:id="4"/>
      <w:bookmarkEnd w:id="5"/>
      <w:bookmarkEnd w:id="6"/>
      <w:bookmarkEnd w:id="7"/>
      <w:bookmarkEnd w:id="8"/>
      <w:bookmarkEnd w:id="9"/>
    </w:p>
    <w:p w:rsidR="006B471E" w:rsidRPr="00F97E1C" w:rsidRDefault="006B471E" w:rsidP="00CE16A9">
      <w:pPr>
        <w:jc w:val="center"/>
        <w:rPr>
          <w:rFonts w:ascii="Verdana" w:hAnsi="Verdana"/>
        </w:rPr>
      </w:pPr>
    </w:p>
    <w:p w:rsidR="006B471E" w:rsidRPr="00F97E1C" w:rsidRDefault="006B471E" w:rsidP="00CE16A9">
      <w:pPr>
        <w:jc w:val="center"/>
        <w:rPr>
          <w:rFonts w:ascii="Verdana" w:hAnsi="Verdana"/>
          <w:b/>
          <w:sz w:val="24"/>
          <w:szCs w:val="24"/>
        </w:rPr>
      </w:pPr>
    </w:p>
    <w:p w:rsidR="00CE16A9" w:rsidRPr="00F97E1C" w:rsidRDefault="00D87EA8" w:rsidP="005540E1">
      <w:pPr>
        <w:pBdr>
          <w:top w:val="single" w:sz="4" w:space="1" w:color="auto"/>
          <w:left w:val="single" w:sz="4" w:space="4" w:color="auto"/>
          <w:bottom w:val="single" w:sz="4" w:space="1" w:color="auto"/>
          <w:right w:val="single" w:sz="4" w:space="4" w:color="auto"/>
        </w:pBdr>
        <w:shd w:val="clear" w:color="auto" w:fill="FFC000"/>
        <w:jc w:val="center"/>
        <w:rPr>
          <w:rFonts w:ascii="Verdana" w:hAnsi="Verdana"/>
          <w:b/>
          <w:sz w:val="24"/>
          <w:szCs w:val="24"/>
        </w:rPr>
      </w:pPr>
      <w:r>
        <w:rPr>
          <w:rFonts w:ascii="Verdana" w:hAnsi="Verdana"/>
          <w:b/>
          <w:sz w:val="24"/>
          <w:szCs w:val="24"/>
        </w:rPr>
        <w:t>T</w:t>
      </w:r>
      <w:r w:rsidR="00CE16A9" w:rsidRPr="00F97E1C">
        <w:rPr>
          <w:rFonts w:ascii="Verdana" w:hAnsi="Verdana"/>
          <w:b/>
          <w:sz w:val="24"/>
          <w:szCs w:val="24"/>
        </w:rPr>
        <w:t>oezicht op leerlinge</w:t>
      </w:r>
      <w:r w:rsidR="005540E1">
        <w:rPr>
          <w:rFonts w:ascii="Verdana" w:hAnsi="Verdana"/>
          <w:b/>
          <w:sz w:val="24"/>
          <w:szCs w:val="24"/>
        </w:rPr>
        <w:t>n in praktijk- en machinale ruimtes</w:t>
      </w:r>
    </w:p>
    <w:p w:rsidR="00CE16A9" w:rsidRPr="00F97E1C" w:rsidRDefault="00CE16A9" w:rsidP="006B279E">
      <w:pPr>
        <w:rPr>
          <w:rFonts w:ascii="Verdana" w:hAnsi="Verdana"/>
        </w:rPr>
      </w:pPr>
    </w:p>
    <w:p w:rsidR="006B471E" w:rsidRPr="006B279E" w:rsidRDefault="006B471E" w:rsidP="00CE16A9">
      <w:pPr>
        <w:jc w:val="center"/>
        <w:rPr>
          <w:rFonts w:ascii="Verdana" w:hAnsi="Verdana"/>
          <w:b/>
          <w:color w:val="000000" w:themeColor="text1"/>
          <w:sz w:val="20"/>
          <w:szCs w:val="20"/>
        </w:rPr>
      </w:pPr>
      <w:r w:rsidRPr="006B279E">
        <w:rPr>
          <w:rFonts w:ascii="Verdana" w:hAnsi="Verdana"/>
          <w:b/>
          <w:color w:val="000000" w:themeColor="text1"/>
          <w:sz w:val="20"/>
          <w:szCs w:val="20"/>
        </w:rPr>
        <w:t xml:space="preserve">Michiel </w:t>
      </w:r>
      <w:proofErr w:type="spellStart"/>
      <w:r w:rsidRPr="006B279E">
        <w:rPr>
          <w:rFonts w:ascii="Verdana" w:hAnsi="Verdana"/>
          <w:b/>
          <w:color w:val="000000" w:themeColor="text1"/>
          <w:sz w:val="20"/>
          <w:szCs w:val="20"/>
        </w:rPr>
        <w:t>Berentschot</w:t>
      </w:r>
      <w:proofErr w:type="spellEnd"/>
    </w:p>
    <w:p w:rsidR="006B471E" w:rsidRPr="006B279E" w:rsidRDefault="006B471E" w:rsidP="00CE16A9">
      <w:pPr>
        <w:jc w:val="center"/>
        <w:rPr>
          <w:rFonts w:ascii="Verdana" w:hAnsi="Verdana"/>
          <w:b/>
          <w:color w:val="000000" w:themeColor="text1"/>
          <w:sz w:val="20"/>
          <w:szCs w:val="20"/>
        </w:rPr>
      </w:pPr>
      <w:r w:rsidRPr="006B279E">
        <w:rPr>
          <w:rFonts w:ascii="Verdana" w:hAnsi="Verdana"/>
          <w:b/>
          <w:color w:val="000000" w:themeColor="text1"/>
          <w:sz w:val="20"/>
          <w:szCs w:val="20"/>
        </w:rPr>
        <w:t>PTH Windesheim</w:t>
      </w:r>
      <w:r w:rsidR="006B279E" w:rsidRPr="006B279E">
        <w:rPr>
          <w:rFonts w:ascii="Verdana" w:hAnsi="Verdana"/>
          <w:b/>
          <w:color w:val="000000" w:themeColor="text1"/>
          <w:sz w:val="20"/>
          <w:szCs w:val="20"/>
        </w:rPr>
        <w:t>/</w:t>
      </w:r>
      <w:r w:rsidRPr="006B279E">
        <w:rPr>
          <w:rFonts w:ascii="Verdana" w:hAnsi="Verdana"/>
          <w:b/>
          <w:color w:val="000000" w:themeColor="text1"/>
          <w:sz w:val="20"/>
          <w:szCs w:val="20"/>
        </w:rPr>
        <w:t>Bouwtechniek</w:t>
      </w:r>
    </w:p>
    <w:p w:rsidR="006B279E" w:rsidRPr="006B279E" w:rsidRDefault="006B279E" w:rsidP="006B279E">
      <w:pPr>
        <w:jc w:val="center"/>
        <w:rPr>
          <w:rFonts w:ascii="Verdana" w:hAnsi="Verdana"/>
          <w:b/>
          <w:color w:val="000000" w:themeColor="text1"/>
          <w:sz w:val="20"/>
          <w:szCs w:val="20"/>
        </w:rPr>
      </w:pPr>
      <w:r w:rsidRPr="006B279E">
        <w:rPr>
          <w:rFonts w:ascii="Verdana" w:hAnsi="Verdana"/>
          <w:b/>
          <w:color w:val="000000" w:themeColor="text1"/>
          <w:sz w:val="20"/>
          <w:szCs w:val="20"/>
        </w:rPr>
        <w:t xml:space="preserve">S1043073 </w:t>
      </w:r>
    </w:p>
    <w:p w:rsidR="00E442F7" w:rsidRPr="006B279E" w:rsidRDefault="002C6BCB" w:rsidP="00CE16A9">
      <w:pPr>
        <w:jc w:val="center"/>
        <w:rPr>
          <w:rFonts w:ascii="Verdana" w:hAnsi="Verdana"/>
          <w:b/>
          <w:color w:val="000000" w:themeColor="text1"/>
          <w:sz w:val="20"/>
          <w:szCs w:val="20"/>
        </w:rPr>
      </w:pPr>
      <w:r w:rsidRPr="006B279E">
        <w:rPr>
          <w:rFonts w:ascii="Verdana" w:hAnsi="Verdana"/>
          <w:b/>
          <w:color w:val="000000" w:themeColor="text1"/>
          <w:sz w:val="20"/>
          <w:szCs w:val="20"/>
        </w:rPr>
        <w:t>Afstudeermaand: m</w:t>
      </w:r>
      <w:r w:rsidR="005E5229" w:rsidRPr="006B279E">
        <w:rPr>
          <w:rFonts w:ascii="Verdana" w:hAnsi="Verdana"/>
          <w:b/>
          <w:color w:val="000000" w:themeColor="text1"/>
          <w:sz w:val="20"/>
          <w:szCs w:val="20"/>
        </w:rPr>
        <w:t>aart 2014</w:t>
      </w:r>
    </w:p>
    <w:p w:rsidR="006B471E" w:rsidRPr="006B279E" w:rsidRDefault="00CE16A9" w:rsidP="00CE16A9">
      <w:pPr>
        <w:jc w:val="center"/>
        <w:rPr>
          <w:rFonts w:ascii="Verdana" w:hAnsi="Verdana"/>
          <w:b/>
          <w:color w:val="000000" w:themeColor="text1"/>
          <w:sz w:val="20"/>
          <w:szCs w:val="20"/>
        </w:rPr>
      </w:pPr>
      <w:r w:rsidRPr="006B279E">
        <w:rPr>
          <w:rFonts w:ascii="Verdana" w:hAnsi="Verdana"/>
          <w:b/>
          <w:color w:val="000000" w:themeColor="text1"/>
          <w:sz w:val="20"/>
          <w:szCs w:val="20"/>
        </w:rPr>
        <w:t xml:space="preserve">Werkgever: </w:t>
      </w:r>
      <w:r w:rsidR="006B279E" w:rsidRPr="006B279E">
        <w:rPr>
          <w:rFonts w:ascii="Verdana" w:hAnsi="Verdana"/>
          <w:b/>
          <w:color w:val="000000" w:themeColor="text1"/>
          <w:sz w:val="20"/>
          <w:szCs w:val="20"/>
        </w:rPr>
        <w:t xml:space="preserve">CSG Het </w:t>
      </w:r>
      <w:proofErr w:type="spellStart"/>
      <w:r w:rsidR="006B279E" w:rsidRPr="006B279E">
        <w:rPr>
          <w:rFonts w:ascii="Verdana" w:hAnsi="Verdana"/>
          <w:b/>
          <w:color w:val="000000" w:themeColor="text1"/>
          <w:sz w:val="20"/>
          <w:szCs w:val="20"/>
        </w:rPr>
        <w:t>Noordik</w:t>
      </w:r>
      <w:proofErr w:type="spellEnd"/>
      <w:r w:rsidRPr="006B279E">
        <w:rPr>
          <w:rFonts w:ascii="Verdana" w:hAnsi="Verdana"/>
          <w:b/>
          <w:color w:val="000000" w:themeColor="text1"/>
          <w:sz w:val="20"/>
          <w:szCs w:val="20"/>
        </w:rPr>
        <w:t xml:space="preserve"> </w:t>
      </w:r>
      <w:r w:rsidR="006B279E" w:rsidRPr="006B279E">
        <w:rPr>
          <w:rFonts w:ascii="Verdana" w:hAnsi="Verdana"/>
          <w:b/>
          <w:color w:val="000000" w:themeColor="text1"/>
          <w:sz w:val="20"/>
          <w:szCs w:val="20"/>
        </w:rPr>
        <w:t xml:space="preserve">te </w:t>
      </w:r>
      <w:r w:rsidRPr="006B279E">
        <w:rPr>
          <w:rFonts w:ascii="Verdana" w:hAnsi="Verdana"/>
          <w:b/>
          <w:color w:val="000000" w:themeColor="text1"/>
          <w:sz w:val="20"/>
          <w:szCs w:val="20"/>
        </w:rPr>
        <w:t>Almelo</w:t>
      </w:r>
    </w:p>
    <w:p w:rsidR="00572A65" w:rsidRPr="006B279E" w:rsidRDefault="006B279E" w:rsidP="00CE16A9">
      <w:pPr>
        <w:jc w:val="center"/>
        <w:rPr>
          <w:rFonts w:ascii="Verdana" w:hAnsi="Verdana"/>
          <w:b/>
          <w:color w:val="000000" w:themeColor="text1"/>
          <w:sz w:val="20"/>
          <w:szCs w:val="20"/>
        </w:rPr>
      </w:pPr>
      <w:r w:rsidRPr="006B279E">
        <w:rPr>
          <w:rFonts w:ascii="Verdana" w:hAnsi="Verdana"/>
          <w:b/>
          <w:color w:val="000000" w:themeColor="text1"/>
          <w:sz w:val="20"/>
          <w:szCs w:val="20"/>
        </w:rPr>
        <w:t>Datum: 01-11</w:t>
      </w:r>
      <w:r w:rsidR="009F1750" w:rsidRPr="006B279E">
        <w:rPr>
          <w:rFonts w:ascii="Verdana" w:hAnsi="Verdana"/>
          <w:b/>
          <w:color w:val="000000" w:themeColor="text1"/>
          <w:sz w:val="20"/>
          <w:szCs w:val="20"/>
        </w:rPr>
        <w:t>-2013</w:t>
      </w:r>
    </w:p>
    <w:p w:rsidR="00572A65" w:rsidRPr="006B279E" w:rsidRDefault="005540E1" w:rsidP="002C6BCB">
      <w:pPr>
        <w:jc w:val="center"/>
        <w:rPr>
          <w:rFonts w:ascii="Verdana" w:hAnsi="Verdana"/>
          <w:b/>
          <w:color w:val="000000" w:themeColor="text1"/>
          <w:sz w:val="20"/>
          <w:szCs w:val="20"/>
        </w:rPr>
      </w:pPr>
      <w:r w:rsidRPr="006B279E">
        <w:rPr>
          <w:rFonts w:ascii="Verdana" w:hAnsi="Verdana"/>
          <w:b/>
          <w:color w:val="000000" w:themeColor="text1"/>
          <w:sz w:val="20"/>
          <w:szCs w:val="20"/>
        </w:rPr>
        <w:t>Versie: 1</w:t>
      </w:r>
    </w:p>
    <w:p w:rsidR="00D53DD1" w:rsidRPr="00F97E1C" w:rsidRDefault="00D53DD1" w:rsidP="00CE16A9">
      <w:pPr>
        <w:jc w:val="center"/>
        <w:rPr>
          <w:rFonts w:ascii="Verdana" w:hAnsi="Verdana"/>
        </w:rPr>
      </w:pPr>
      <w:r w:rsidRPr="00F97E1C">
        <w:rPr>
          <w:rFonts w:ascii="Verdana" w:hAnsi="Verdana"/>
          <w:noProof/>
          <w:lang w:eastAsia="nl-NL"/>
        </w:rPr>
        <w:drawing>
          <wp:inline distT="0" distB="0" distL="0" distR="0" wp14:anchorId="2475F7C1" wp14:editId="5CAE6CDF">
            <wp:extent cx="4591050" cy="3443898"/>
            <wp:effectExtent l="0" t="0" r="0" b="0"/>
            <wp:docPr id="1" name="Afbeelding 1" descr="H:\Michiel FOTO'S voor portfolio\Noordik\P1050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chiel FOTO'S voor portfolio\Noordik\P10503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91050" cy="3443898"/>
                    </a:xfrm>
                    <a:prstGeom prst="rect">
                      <a:avLst/>
                    </a:prstGeom>
                    <a:noFill/>
                    <a:ln>
                      <a:noFill/>
                    </a:ln>
                  </pic:spPr>
                </pic:pic>
              </a:graphicData>
            </a:graphic>
          </wp:inline>
        </w:drawing>
      </w:r>
    </w:p>
    <w:p w:rsidR="00D53DD1" w:rsidRPr="00F97E1C" w:rsidRDefault="00D53DD1" w:rsidP="00D53DD1">
      <w:pPr>
        <w:pStyle w:val="Kop1"/>
        <w:rPr>
          <w:rStyle w:val="Titelvanboek"/>
          <w:rFonts w:ascii="Verdana" w:hAnsi="Verdana"/>
          <w:color w:val="auto"/>
        </w:rPr>
      </w:pPr>
    </w:p>
    <w:p w:rsidR="00D53DD1" w:rsidRPr="00F97E1C" w:rsidRDefault="00D53DD1" w:rsidP="00D53DD1">
      <w:pPr>
        <w:rPr>
          <w:rFonts w:ascii="Verdana" w:hAnsi="Verdana"/>
        </w:rPr>
      </w:pPr>
    </w:p>
    <w:p w:rsidR="00D53DD1" w:rsidRPr="00F97E1C" w:rsidRDefault="00D53DD1" w:rsidP="00D53DD1">
      <w:pPr>
        <w:rPr>
          <w:rFonts w:ascii="Verdana" w:hAnsi="Verdana"/>
        </w:rPr>
      </w:pPr>
    </w:p>
    <w:p w:rsidR="00572A65" w:rsidRPr="00D87EA8" w:rsidRDefault="00572A65" w:rsidP="002C6BCB">
      <w:pPr>
        <w:pStyle w:val="Kop1"/>
        <w:ind w:left="-57"/>
        <w:rPr>
          <w:rStyle w:val="Titelvanboek"/>
          <w:rFonts w:ascii="Verdana" w:hAnsi="Verdana"/>
          <w:b/>
          <w:bCs/>
          <w:smallCaps w:val="0"/>
          <w:color w:val="C00000"/>
          <w:spacing w:val="0"/>
          <w:sz w:val="24"/>
          <w:szCs w:val="24"/>
        </w:rPr>
      </w:pPr>
      <w:bookmarkStart w:id="10" w:name="_Toc365620621"/>
      <w:bookmarkStart w:id="11" w:name="_Toc369263458"/>
      <w:bookmarkStart w:id="12" w:name="_Toc369511711"/>
      <w:bookmarkStart w:id="13" w:name="_Toc369514960"/>
      <w:bookmarkStart w:id="14" w:name="_Toc369607183"/>
      <w:bookmarkStart w:id="15" w:name="_Toc371063720"/>
      <w:bookmarkStart w:id="16" w:name="_Toc371063804"/>
      <w:r w:rsidRPr="00D87EA8">
        <w:rPr>
          <w:rStyle w:val="Titelvanboek"/>
          <w:rFonts w:ascii="Verdana" w:hAnsi="Verdana"/>
          <w:b/>
          <w:bCs/>
          <w:smallCaps w:val="0"/>
          <w:color w:val="C00000"/>
          <w:spacing w:val="0"/>
          <w:sz w:val="24"/>
          <w:szCs w:val="24"/>
        </w:rPr>
        <w:lastRenderedPageBreak/>
        <w:t>Inleiding</w:t>
      </w:r>
      <w:bookmarkEnd w:id="10"/>
      <w:bookmarkEnd w:id="11"/>
      <w:bookmarkEnd w:id="12"/>
      <w:bookmarkEnd w:id="13"/>
      <w:bookmarkEnd w:id="14"/>
      <w:bookmarkEnd w:id="15"/>
      <w:bookmarkEnd w:id="16"/>
    </w:p>
    <w:p w:rsidR="002434D9" w:rsidRPr="006A6FE7" w:rsidRDefault="00572A65" w:rsidP="006A6FE7">
      <w:pPr>
        <w:rPr>
          <w:rFonts w:ascii="Verdana" w:hAnsi="Verdana"/>
          <w:sz w:val="20"/>
          <w:szCs w:val="20"/>
        </w:rPr>
      </w:pPr>
      <w:r w:rsidRPr="006A6FE7">
        <w:rPr>
          <w:rFonts w:ascii="Verdana" w:hAnsi="Verdana"/>
          <w:sz w:val="20"/>
          <w:szCs w:val="20"/>
        </w:rPr>
        <w:t>Voor de technische lerarenopleiding b</w:t>
      </w:r>
      <w:r w:rsidR="002B01A2" w:rsidRPr="006A6FE7">
        <w:rPr>
          <w:rFonts w:ascii="Verdana" w:hAnsi="Verdana"/>
          <w:sz w:val="20"/>
          <w:szCs w:val="20"/>
        </w:rPr>
        <w:t>ouwtechniek</w:t>
      </w:r>
      <w:r w:rsidR="003A0B71" w:rsidRPr="006A6FE7">
        <w:rPr>
          <w:rFonts w:ascii="Verdana" w:hAnsi="Verdana"/>
          <w:sz w:val="20"/>
          <w:szCs w:val="20"/>
        </w:rPr>
        <w:t>,</w:t>
      </w:r>
      <w:r w:rsidR="002B01A2" w:rsidRPr="006A6FE7">
        <w:rPr>
          <w:rFonts w:ascii="Verdana" w:hAnsi="Verdana"/>
          <w:sz w:val="20"/>
          <w:szCs w:val="20"/>
        </w:rPr>
        <w:t xml:space="preserve"> wil ik mij verbreden</w:t>
      </w:r>
      <w:r w:rsidRPr="006A6FE7">
        <w:rPr>
          <w:rFonts w:ascii="Verdana" w:hAnsi="Verdana"/>
          <w:sz w:val="20"/>
          <w:szCs w:val="20"/>
        </w:rPr>
        <w:t xml:space="preserve"> in de gang van zaken rondom het toezicht </w:t>
      </w:r>
      <w:r w:rsidR="002B01A2" w:rsidRPr="006A6FE7">
        <w:rPr>
          <w:rFonts w:ascii="Verdana" w:hAnsi="Verdana"/>
          <w:sz w:val="20"/>
          <w:szCs w:val="20"/>
        </w:rPr>
        <w:t xml:space="preserve">op leerlingen </w:t>
      </w:r>
      <w:r w:rsidRPr="006A6FE7">
        <w:rPr>
          <w:rFonts w:ascii="Verdana" w:hAnsi="Verdana"/>
          <w:sz w:val="20"/>
          <w:szCs w:val="20"/>
        </w:rPr>
        <w:t xml:space="preserve">in praktijkruimtes en machinale ruimtes op school. </w:t>
      </w:r>
      <w:r w:rsidR="002434D9" w:rsidRPr="006A6FE7">
        <w:rPr>
          <w:rFonts w:ascii="Verdana" w:hAnsi="Verdana"/>
          <w:sz w:val="20"/>
          <w:szCs w:val="20"/>
        </w:rPr>
        <w:t>Door deze verbreding wil ik ook graag</w:t>
      </w:r>
      <w:r w:rsidRPr="006A6FE7">
        <w:rPr>
          <w:rFonts w:ascii="Verdana" w:hAnsi="Verdana"/>
          <w:sz w:val="20"/>
          <w:szCs w:val="20"/>
        </w:rPr>
        <w:t xml:space="preserve"> een bijdrage leveren aan de organisatie van het toezicht en verduidelijking geven voor collega’s, leerlingen en directie</w:t>
      </w:r>
      <w:r w:rsidR="002B01A2" w:rsidRPr="006A6FE7">
        <w:rPr>
          <w:rFonts w:ascii="Verdana" w:hAnsi="Verdana"/>
          <w:sz w:val="20"/>
          <w:szCs w:val="20"/>
        </w:rPr>
        <w:t xml:space="preserve">. </w:t>
      </w:r>
    </w:p>
    <w:p w:rsidR="002434D9" w:rsidRPr="006A6FE7" w:rsidRDefault="002B01A2" w:rsidP="006A6FE7">
      <w:pPr>
        <w:rPr>
          <w:rFonts w:ascii="Verdana" w:hAnsi="Verdana"/>
          <w:sz w:val="20"/>
          <w:szCs w:val="20"/>
        </w:rPr>
      </w:pPr>
      <w:r w:rsidRPr="006A6FE7">
        <w:rPr>
          <w:rFonts w:ascii="Verdana" w:hAnsi="Verdana"/>
          <w:sz w:val="20"/>
          <w:szCs w:val="20"/>
        </w:rPr>
        <w:t>Hoe en waar zijn de regels vastgesteld als het gaat om leerlingaantallen in een machinale werkplaats</w:t>
      </w:r>
      <w:r w:rsidR="002434D9" w:rsidRPr="006A6FE7">
        <w:rPr>
          <w:rFonts w:ascii="Verdana" w:hAnsi="Verdana"/>
          <w:sz w:val="20"/>
          <w:szCs w:val="20"/>
        </w:rPr>
        <w:t>. H</w:t>
      </w:r>
      <w:r w:rsidRPr="006A6FE7">
        <w:rPr>
          <w:rFonts w:ascii="Verdana" w:hAnsi="Verdana"/>
          <w:sz w:val="20"/>
          <w:szCs w:val="20"/>
        </w:rPr>
        <w:t>oe zit het met i</w:t>
      </w:r>
      <w:r w:rsidR="00BB47F9" w:rsidRPr="006A6FE7">
        <w:rPr>
          <w:rFonts w:ascii="Verdana" w:hAnsi="Verdana"/>
          <w:sz w:val="20"/>
          <w:szCs w:val="20"/>
        </w:rPr>
        <w:t>nstructies aan de leerlingen voor wat betreft</w:t>
      </w:r>
      <w:r w:rsidRPr="006A6FE7">
        <w:rPr>
          <w:rFonts w:ascii="Verdana" w:hAnsi="Verdana"/>
          <w:sz w:val="20"/>
          <w:szCs w:val="20"/>
        </w:rPr>
        <w:t xml:space="preserve"> </w:t>
      </w:r>
      <w:r w:rsidR="002434D9" w:rsidRPr="006A6FE7">
        <w:rPr>
          <w:rFonts w:ascii="Verdana" w:hAnsi="Verdana"/>
          <w:sz w:val="20"/>
          <w:szCs w:val="20"/>
        </w:rPr>
        <w:t xml:space="preserve">het werken met </w:t>
      </w:r>
      <w:r w:rsidRPr="006A6FE7">
        <w:rPr>
          <w:rFonts w:ascii="Verdana" w:hAnsi="Verdana"/>
          <w:sz w:val="20"/>
          <w:szCs w:val="20"/>
        </w:rPr>
        <w:t xml:space="preserve">machines? Dit zijn een aantal opkomende vragen van collega’s en van mijzelf. </w:t>
      </w:r>
    </w:p>
    <w:p w:rsidR="00572A65" w:rsidRPr="006A6FE7" w:rsidRDefault="002B01A2" w:rsidP="006A6FE7">
      <w:pPr>
        <w:rPr>
          <w:rFonts w:ascii="Verdana" w:hAnsi="Verdana"/>
          <w:sz w:val="20"/>
          <w:szCs w:val="20"/>
        </w:rPr>
      </w:pPr>
      <w:r w:rsidRPr="006A6FE7">
        <w:rPr>
          <w:rFonts w:ascii="Verdana" w:hAnsi="Verdana"/>
          <w:sz w:val="20"/>
          <w:szCs w:val="20"/>
        </w:rPr>
        <w:t>Door mij te verdiepen in diverse literatuur en internet</w:t>
      </w:r>
      <w:r w:rsidR="002434D9" w:rsidRPr="006A6FE7">
        <w:rPr>
          <w:rFonts w:ascii="Verdana" w:hAnsi="Verdana"/>
          <w:sz w:val="20"/>
          <w:szCs w:val="20"/>
        </w:rPr>
        <w:t xml:space="preserve"> </w:t>
      </w:r>
      <w:r w:rsidRPr="006A6FE7">
        <w:rPr>
          <w:rFonts w:ascii="Verdana" w:hAnsi="Verdana"/>
          <w:sz w:val="20"/>
          <w:szCs w:val="20"/>
        </w:rPr>
        <w:t xml:space="preserve">sites, hoop ik een </w:t>
      </w:r>
      <w:r w:rsidR="002434D9" w:rsidRPr="006A6FE7">
        <w:rPr>
          <w:rFonts w:ascii="Verdana" w:hAnsi="Verdana"/>
          <w:sz w:val="20"/>
          <w:szCs w:val="20"/>
        </w:rPr>
        <w:t>antwoord te kunnen geven</w:t>
      </w:r>
      <w:r w:rsidR="00F97E1C" w:rsidRPr="006A6FE7">
        <w:rPr>
          <w:rFonts w:ascii="Verdana" w:hAnsi="Verdana"/>
          <w:sz w:val="20"/>
          <w:szCs w:val="20"/>
        </w:rPr>
        <w:t xml:space="preserve"> op</w:t>
      </w:r>
      <w:r w:rsidRPr="006A6FE7">
        <w:rPr>
          <w:rFonts w:ascii="Verdana" w:hAnsi="Verdana"/>
          <w:sz w:val="20"/>
          <w:szCs w:val="20"/>
        </w:rPr>
        <w:t xml:space="preserve"> tal van</w:t>
      </w:r>
      <w:r w:rsidR="002D0B9E" w:rsidRPr="006A6FE7">
        <w:rPr>
          <w:rFonts w:ascii="Verdana" w:hAnsi="Verdana"/>
          <w:sz w:val="20"/>
          <w:szCs w:val="20"/>
        </w:rPr>
        <w:t xml:space="preserve"> vragen die verderop in dit verslag</w:t>
      </w:r>
      <w:r w:rsidRPr="006A6FE7">
        <w:rPr>
          <w:rFonts w:ascii="Verdana" w:hAnsi="Verdana"/>
          <w:sz w:val="20"/>
          <w:szCs w:val="20"/>
        </w:rPr>
        <w:t xml:space="preserve"> zijn weergegeven. </w:t>
      </w:r>
    </w:p>
    <w:p w:rsidR="00572A65" w:rsidRPr="00F97E1C" w:rsidRDefault="00572A65" w:rsidP="00572A65">
      <w:pPr>
        <w:rPr>
          <w:rFonts w:ascii="Verdana" w:hAnsi="Verdana"/>
        </w:rPr>
      </w:pPr>
    </w:p>
    <w:p w:rsidR="00572A65" w:rsidRPr="00F97E1C" w:rsidRDefault="00572A65" w:rsidP="006B471E">
      <w:pPr>
        <w:pStyle w:val="Kop1"/>
        <w:rPr>
          <w:rStyle w:val="Titelvanboek"/>
          <w:rFonts w:ascii="Verdana" w:hAnsi="Verdana"/>
          <w:color w:val="auto"/>
        </w:rPr>
      </w:pPr>
    </w:p>
    <w:p w:rsidR="00572A65" w:rsidRPr="00F97E1C" w:rsidRDefault="00572A65" w:rsidP="006B471E">
      <w:pPr>
        <w:pStyle w:val="Kop1"/>
        <w:rPr>
          <w:rStyle w:val="Titelvanboek"/>
          <w:rFonts w:ascii="Verdana" w:hAnsi="Verdana"/>
          <w:color w:val="auto"/>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2B01A2" w:rsidRPr="00F97E1C" w:rsidRDefault="002B01A2" w:rsidP="002B01A2">
      <w:pPr>
        <w:rPr>
          <w:rFonts w:ascii="Verdana" w:hAnsi="Verdana"/>
        </w:rPr>
      </w:pPr>
    </w:p>
    <w:p w:rsidR="006B471E" w:rsidRPr="00F97E1C" w:rsidRDefault="006B471E" w:rsidP="006B471E">
      <w:pPr>
        <w:pStyle w:val="Kop1"/>
        <w:rPr>
          <w:rFonts w:ascii="Verdana" w:eastAsiaTheme="minorHAnsi" w:hAnsi="Verdana" w:cstheme="minorBidi"/>
          <w:b w:val="0"/>
          <w:bCs w:val="0"/>
          <w:color w:val="auto"/>
          <w:sz w:val="22"/>
          <w:szCs w:val="22"/>
        </w:rPr>
      </w:pPr>
    </w:p>
    <w:p w:rsidR="00696F01" w:rsidRPr="00F97E1C" w:rsidRDefault="00696F01" w:rsidP="00696F01">
      <w:pPr>
        <w:rPr>
          <w:rFonts w:ascii="Verdana" w:hAnsi="Verdana"/>
        </w:rPr>
      </w:pPr>
    </w:p>
    <w:sdt>
      <w:sdtPr>
        <w:rPr>
          <w:rFonts w:ascii="Verdana" w:eastAsiaTheme="minorHAnsi" w:hAnsi="Verdana" w:cstheme="minorBidi"/>
          <w:b w:val="0"/>
          <w:bCs w:val="0"/>
          <w:smallCaps/>
          <w:color w:val="auto"/>
          <w:spacing w:val="5"/>
          <w:sz w:val="22"/>
          <w:szCs w:val="22"/>
          <w:lang w:eastAsia="en-US"/>
        </w:rPr>
        <w:id w:val="-1698072538"/>
        <w:docPartObj>
          <w:docPartGallery w:val="Table of Contents"/>
          <w:docPartUnique/>
        </w:docPartObj>
      </w:sdtPr>
      <w:sdtEndPr>
        <w:rPr>
          <w:sz w:val="20"/>
          <w:szCs w:val="20"/>
        </w:rPr>
      </w:sdtEndPr>
      <w:sdtContent>
        <w:p w:rsidR="00696F01" w:rsidRPr="00D87EA8" w:rsidRDefault="00696F01">
          <w:pPr>
            <w:pStyle w:val="Kopvaninhoudsopgave"/>
            <w:rPr>
              <w:rFonts w:ascii="Verdana" w:hAnsi="Verdana"/>
              <w:color w:val="C00000"/>
              <w:sz w:val="24"/>
              <w:szCs w:val="24"/>
            </w:rPr>
          </w:pPr>
          <w:r w:rsidRPr="00D87EA8">
            <w:rPr>
              <w:rFonts w:ascii="Verdana" w:hAnsi="Verdana"/>
              <w:color w:val="C00000"/>
              <w:sz w:val="24"/>
              <w:szCs w:val="24"/>
            </w:rPr>
            <w:t>Inhoudsopgave</w:t>
          </w:r>
        </w:p>
        <w:p w:rsidR="006A6FE7" w:rsidRDefault="006A6FE7">
          <w:pPr>
            <w:pStyle w:val="Inhopg1"/>
            <w:tabs>
              <w:tab w:val="right" w:leader="dot" w:pos="9060"/>
            </w:tabs>
            <w:rPr>
              <w:rFonts w:ascii="Verdana" w:hAnsi="Verdana"/>
              <w:sz w:val="20"/>
              <w:szCs w:val="20"/>
            </w:rPr>
          </w:pPr>
        </w:p>
        <w:p w:rsidR="006A6FE7" w:rsidRPr="006A6FE7" w:rsidRDefault="00AC29D5">
          <w:pPr>
            <w:pStyle w:val="Inhopg1"/>
            <w:tabs>
              <w:tab w:val="right" w:leader="dot" w:pos="9060"/>
            </w:tabs>
            <w:rPr>
              <w:rFonts w:ascii="Verdana" w:eastAsiaTheme="minorEastAsia" w:hAnsi="Verdana"/>
              <w:noProof/>
              <w:sz w:val="20"/>
              <w:szCs w:val="20"/>
              <w:lang w:eastAsia="nl-NL"/>
            </w:rPr>
          </w:pPr>
          <w:r w:rsidRPr="006A6FE7">
            <w:rPr>
              <w:rFonts w:ascii="Verdana" w:hAnsi="Verdana"/>
              <w:sz w:val="20"/>
              <w:szCs w:val="20"/>
            </w:rPr>
            <w:fldChar w:fldCharType="begin"/>
          </w:r>
          <w:r w:rsidR="00696F01" w:rsidRPr="006A6FE7">
            <w:rPr>
              <w:rFonts w:ascii="Verdana" w:hAnsi="Verdana"/>
              <w:sz w:val="20"/>
              <w:szCs w:val="20"/>
            </w:rPr>
            <w:instrText xml:space="preserve"> TOC \o "1-3" \h \z \u </w:instrText>
          </w:r>
          <w:r w:rsidRPr="006A6FE7">
            <w:rPr>
              <w:rFonts w:ascii="Verdana" w:hAnsi="Verdana"/>
              <w:sz w:val="20"/>
              <w:szCs w:val="20"/>
            </w:rPr>
            <w:fldChar w:fldCharType="separate"/>
          </w:r>
          <w:hyperlink w:anchor="_Toc371063805" w:history="1">
            <w:r w:rsidR="006A6FE7" w:rsidRPr="006A6FE7">
              <w:rPr>
                <w:rStyle w:val="Hyperlink"/>
                <w:rFonts w:ascii="Verdana" w:hAnsi="Verdana"/>
                <w:noProof/>
                <w:sz w:val="20"/>
                <w:szCs w:val="20"/>
              </w:rPr>
              <w:t>Hoofdstuk 1</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_Toc371063805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4</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06" w:history="1">
            <w:r w:rsidR="006A6FE7" w:rsidRPr="006A6FE7">
              <w:rPr>
                <w:rStyle w:val="Hyperlink"/>
                <w:rFonts w:ascii="Verdana" w:hAnsi="Verdana"/>
                <w:noProof/>
                <w:sz w:val="20"/>
                <w:szCs w:val="20"/>
              </w:rPr>
              <w:t>1.1</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Achtergronden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_Toc371063806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4</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07" w:history="1">
            <w:r w:rsidR="006A6FE7" w:rsidRPr="006A6FE7">
              <w:rPr>
                <w:rStyle w:val="Hyperlink"/>
                <w:rFonts w:ascii="Verdana" w:hAnsi="Verdana"/>
                <w:noProof/>
                <w:sz w:val="20"/>
                <w:szCs w:val="20"/>
              </w:rPr>
              <w:t>1.2</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Onze leerlingen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_Toc371063807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4</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08" w:history="1">
            <w:r w:rsidR="006A6FE7" w:rsidRPr="006A6FE7">
              <w:rPr>
                <w:rStyle w:val="Hyperlink"/>
                <w:rFonts w:ascii="Verdana" w:hAnsi="Verdana"/>
                <w:noProof/>
                <w:sz w:val="20"/>
                <w:szCs w:val="20"/>
              </w:rPr>
              <w:t>1.3</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Probleemstelling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_Toc371063808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5</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09" w:history="1">
            <w:r w:rsidR="006A6FE7" w:rsidRPr="006A6FE7">
              <w:rPr>
                <w:rStyle w:val="Hyperlink"/>
                <w:rFonts w:ascii="Verdana" w:hAnsi="Verdana"/>
                <w:noProof/>
                <w:sz w:val="20"/>
                <w:szCs w:val="20"/>
              </w:rPr>
              <w:t>1.4</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Doelen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_Toc371063809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5</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10" w:history="1">
            <w:r w:rsidR="006A6FE7" w:rsidRPr="006A6FE7">
              <w:rPr>
                <w:rStyle w:val="Hyperlink"/>
                <w:rFonts w:ascii="Verdana" w:hAnsi="Verdana"/>
                <w:noProof/>
                <w:sz w:val="20"/>
                <w:szCs w:val="20"/>
              </w:rPr>
              <w:t>Hoofdstuk 2</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_Toc371063810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6</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11" w:history="1">
            <w:r w:rsidR="006A6FE7" w:rsidRPr="006A6FE7">
              <w:rPr>
                <w:rStyle w:val="Hyperlink"/>
                <w:rFonts w:ascii="Verdana" w:hAnsi="Verdana"/>
                <w:noProof/>
                <w:sz w:val="20"/>
                <w:szCs w:val="20"/>
              </w:rPr>
              <w:t>2.1</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Afwegingen voor toezicht</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_Toc371063811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6</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2" w:history="1">
            <w:r w:rsidR="006A6FE7" w:rsidRPr="006A6FE7">
              <w:rPr>
                <w:rStyle w:val="Hyperlink"/>
                <w:rFonts w:ascii="Verdana" w:hAnsi="Verdana"/>
                <w:noProof/>
                <w:sz w:val="20"/>
                <w:szCs w:val="20"/>
              </w:rPr>
              <w:t>2.1.1</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Leeftijd van de leerling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_Toc371063812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6</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3" w:history="1">
            <w:r w:rsidR="006A6FE7" w:rsidRPr="006A6FE7">
              <w:rPr>
                <w:rStyle w:val="Hyperlink"/>
                <w:rFonts w:ascii="Verdana" w:hAnsi="Verdana"/>
                <w:noProof/>
                <w:sz w:val="20"/>
                <w:szCs w:val="20"/>
              </w:rPr>
              <w:t>2.1.2</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Fysieke gesteldheid van de leerling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_Toc371063813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6</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4" w:history="1">
            <w:r w:rsidR="006A6FE7" w:rsidRPr="006A6FE7">
              <w:rPr>
                <w:rStyle w:val="Hyperlink"/>
                <w:rFonts w:ascii="Verdana" w:hAnsi="Verdana"/>
                <w:noProof/>
                <w:sz w:val="20"/>
                <w:szCs w:val="20"/>
              </w:rPr>
              <w:t>2.1.3</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Geestelijke gesteldheid van de leerling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_Toc371063814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7</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5" w:history="1">
            <w:r w:rsidR="006A6FE7" w:rsidRPr="006A6FE7">
              <w:rPr>
                <w:rStyle w:val="Hyperlink"/>
                <w:rFonts w:ascii="Verdana" w:hAnsi="Verdana"/>
                <w:noProof/>
                <w:sz w:val="20"/>
                <w:szCs w:val="20"/>
              </w:rPr>
              <w:t>2.1.4</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Aantal leerlingen in de groep</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_Toc371063815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7</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6" w:history="1">
            <w:r w:rsidR="006A6FE7" w:rsidRPr="006A6FE7">
              <w:rPr>
                <w:rStyle w:val="Hyperlink"/>
                <w:rFonts w:ascii="Verdana" w:hAnsi="Verdana"/>
                <w:noProof/>
                <w:sz w:val="20"/>
                <w:szCs w:val="20"/>
              </w:rPr>
              <w:t>2.1.5</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Samenstelling/discipline van de groep</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_Toc371063816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7</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7" w:history="1">
            <w:r w:rsidR="006A6FE7" w:rsidRPr="006A6FE7">
              <w:rPr>
                <w:rStyle w:val="Hyperlink"/>
                <w:rFonts w:ascii="Verdana" w:hAnsi="Verdana"/>
                <w:noProof/>
                <w:sz w:val="20"/>
                <w:szCs w:val="20"/>
              </w:rPr>
              <w:t>2.1.6</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Aantal beschikbare (bevoegde) begeleiders voor toezicht</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_Toc371063817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7</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8" w:history="1">
            <w:r w:rsidR="006A6FE7" w:rsidRPr="006A6FE7">
              <w:rPr>
                <w:rStyle w:val="Hyperlink"/>
                <w:rFonts w:ascii="Verdana" w:hAnsi="Verdana"/>
                <w:noProof/>
                <w:sz w:val="20"/>
                <w:szCs w:val="20"/>
              </w:rPr>
              <w:t>2.1.7</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Indeling en opstelling van de machines</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_Toc371063818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8</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19" w:history="1">
            <w:r w:rsidR="006A6FE7" w:rsidRPr="006A6FE7">
              <w:rPr>
                <w:rStyle w:val="Hyperlink"/>
                <w:rFonts w:ascii="Verdana" w:hAnsi="Verdana"/>
                <w:noProof/>
                <w:sz w:val="20"/>
                <w:szCs w:val="20"/>
              </w:rPr>
              <w:t>2.1.8</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Risico van machines en gereedschappen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_Toc371063819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8</w:t>
            </w:r>
            <w:r w:rsidR="006A6FE7" w:rsidRPr="006A6FE7">
              <w:rPr>
                <w:rFonts w:ascii="Verdana" w:hAnsi="Verdana"/>
                <w:noProof/>
                <w:webHidden/>
                <w:sz w:val="20"/>
                <w:szCs w:val="20"/>
              </w:rPr>
              <w:fldChar w:fldCharType="end"/>
            </w:r>
          </w:hyperlink>
        </w:p>
        <w:p w:rsidR="006A6FE7" w:rsidRPr="006A6FE7" w:rsidRDefault="00B229E7">
          <w:pPr>
            <w:pStyle w:val="Inhopg1"/>
            <w:tabs>
              <w:tab w:val="left" w:pos="880"/>
              <w:tab w:val="right" w:leader="dot" w:pos="9060"/>
            </w:tabs>
            <w:rPr>
              <w:rFonts w:ascii="Verdana" w:eastAsiaTheme="minorEastAsia" w:hAnsi="Verdana"/>
              <w:noProof/>
              <w:sz w:val="20"/>
              <w:szCs w:val="20"/>
              <w:lang w:eastAsia="nl-NL"/>
            </w:rPr>
          </w:pPr>
          <w:hyperlink w:anchor="_Toc371063820" w:history="1">
            <w:r w:rsidR="006A6FE7" w:rsidRPr="006A6FE7">
              <w:rPr>
                <w:rStyle w:val="Hyperlink"/>
                <w:rFonts w:ascii="Verdana" w:hAnsi="Verdana"/>
                <w:noProof/>
                <w:sz w:val="20"/>
                <w:szCs w:val="20"/>
              </w:rPr>
              <w:t>2.1.9</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Handelingsbekwaamheid van de leerling (niveau-klassen)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_Toc371063820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8</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21" w:history="1">
            <w:r w:rsidR="006A6FE7" w:rsidRPr="006A6FE7">
              <w:rPr>
                <w:rStyle w:val="Hyperlink"/>
                <w:rFonts w:ascii="Verdana" w:hAnsi="Verdana"/>
                <w:noProof/>
                <w:sz w:val="20"/>
                <w:szCs w:val="20"/>
              </w:rPr>
              <w:t>2.1.10   Bekwaamheid van de toezichthouder</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_Toc371063821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9</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2" w:history="1">
            <w:r w:rsidR="006A6FE7" w:rsidRPr="006A6FE7">
              <w:rPr>
                <w:rStyle w:val="Hyperlink"/>
                <w:rFonts w:ascii="Verdana" w:hAnsi="Verdana"/>
                <w:noProof/>
                <w:sz w:val="20"/>
                <w:szCs w:val="20"/>
              </w:rPr>
              <w:t>2.2</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Veiligheidsregels en wetten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_Toc371063822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9</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3" w:history="1">
            <w:r w:rsidR="006A6FE7" w:rsidRPr="006A6FE7">
              <w:rPr>
                <w:rStyle w:val="Hyperlink"/>
                <w:rFonts w:ascii="Verdana" w:hAnsi="Verdana"/>
                <w:noProof/>
                <w:sz w:val="20"/>
                <w:szCs w:val="20"/>
              </w:rPr>
              <w:t xml:space="preserve">2.3 </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Indicatie van toezicht</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_Toc371063823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10</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24" w:history="1">
            <w:r w:rsidR="006A6FE7" w:rsidRPr="006A6FE7">
              <w:rPr>
                <w:rStyle w:val="Hyperlink"/>
                <w:rFonts w:ascii="Verdana" w:hAnsi="Verdana"/>
                <w:noProof/>
                <w:sz w:val="20"/>
                <w:szCs w:val="20"/>
              </w:rPr>
              <w:t>Hoofdstuk 3</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_Toc371063824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11</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5" w:history="1">
            <w:r w:rsidR="006A6FE7" w:rsidRPr="006A6FE7">
              <w:rPr>
                <w:rStyle w:val="Hyperlink"/>
                <w:rFonts w:ascii="Verdana" w:hAnsi="Verdana"/>
                <w:noProof/>
                <w:sz w:val="20"/>
                <w:szCs w:val="20"/>
              </w:rPr>
              <w:t>3.1</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Aansprakelijkheid</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_Toc371063825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11</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6" w:history="1">
            <w:r w:rsidR="006A6FE7" w:rsidRPr="006A6FE7">
              <w:rPr>
                <w:rStyle w:val="Hyperlink"/>
                <w:rFonts w:ascii="Verdana" w:hAnsi="Verdana"/>
                <w:noProof/>
                <w:sz w:val="20"/>
                <w:szCs w:val="20"/>
              </w:rPr>
              <w:t>3.2</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Medezeggenschapsraad</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_Toc371063826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12</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7" w:history="1">
            <w:r w:rsidR="006A6FE7" w:rsidRPr="006A6FE7">
              <w:rPr>
                <w:rStyle w:val="Hyperlink"/>
                <w:rFonts w:ascii="Verdana" w:hAnsi="Verdana"/>
                <w:noProof/>
                <w:sz w:val="20"/>
                <w:szCs w:val="20"/>
              </w:rPr>
              <w:t>3.3</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Arbeidsinspectie, onderwijsbond en overige instellingen</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_Toc371063827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12</w:t>
            </w:r>
            <w:r w:rsidR="006A6FE7" w:rsidRPr="006A6FE7">
              <w:rPr>
                <w:rFonts w:ascii="Verdana" w:hAnsi="Verdana"/>
                <w:noProof/>
                <w:webHidden/>
                <w:sz w:val="20"/>
                <w:szCs w:val="20"/>
              </w:rPr>
              <w:fldChar w:fldCharType="end"/>
            </w:r>
          </w:hyperlink>
        </w:p>
        <w:p w:rsidR="006A6FE7" w:rsidRPr="006A6FE7" w:rsidRDefault="00B229E7">
          <w:pPr>
            <w:pStyle w:val="Inhopg1"/>
            <w:tabs>
              <w:tab w:val="left" w:pos="660"/>
              <w:tab w:val="right" w:leader="dot" w:pos="9060"/>
            </w:tabs>
            <w:rPr>
              <w:rFonts w:ascii="Verdana" w:eastAsiaTheme="minorEastAsia" w:hAnsi="Verdana"/>
              <w:noProof/>
              <w:sz w:val="20"/>
              <w:szCs w:val="20"/>
              <w:lang w:eastAsia="nl-NL"/>
            </w:rPr>
          </w:pPr>
          <w:hyperlink w:anchor="_Toc371063828" w:history="1">
            <w:r w:rsidR="006A6FE7" w:rsidRPr="006A6FE7">
              <w:rPr>
                <w:rStyle w:val="Hyperlink"/>
                <w:rFonts w:ascii="Verdana" w:hAnsi="Verdana"/>
                <w:noProof/>
                <w:sz w:val="20"/>
                <w:szCs w:val="20"/>
              </w:rPr>
              <w:t>3.4</w:t>
            </w:r>
            <w:r w:rsidR="006A6FE7" w:rsidRPr="006A6FE7">
              <w:rPr>
                <w:rFonts w:ascii="Verdana" w:eastAsiaTheme="minorEastAsia" w:hAnsi="Verdana"/>
                <w:noProof/>
                <w:sz w:val="20"/>
                <w:szCs w:val="20"/>
                <w:lang w:eastAsia="nl-NL"/>
              </w:rPr>
              <w:tab/>
            </w:r>
            <w:r w:rsidR="006A6FE7" w:rsidRPr="006A6FE7">
              <w:rPr>
                <w:rStyle w:val="Hyperlink"/>
                <w:rFonts w:ascii="Verdana" w:hAnsi="Verdana"/>
                <w:noProof/>
                <w:sz w:val="20"/>
                <w:szCs w:val="20"/>
              </w:rPr>
              <w:t>Conclusie en advies</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_Toc371063828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12</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29" w:history="1">
            <w:r w:rsidR="006A6FE7" w:rsidRPr="006A6FE7">
              <w:rPr>
                <w:rStyle w:val="Hyperlink"/>
                <w:rFonts w:ascii="Verdana" w:hAnsi="Verdana"/>
                <w:noProof/>
                <w:sz w:val="20"/>
                <w:szCs w:val="20"/>
              </w:rPr>
              <w:t>Literatuurverwijzing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_Toc371063829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13</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0" w:history="1">
            <w:r w:rsidR="006A6FE7" w:rsidRPr="006A6FE7">
              <w:rPr>
                <w:rStyle w:val="Hyperlink"/>
                <w:rFonts w:ascii="Verdana" w:hAnsi="Verdana"/>
                <w:noProof/>
                <w:sz w:val="20"/>
                <w:szCs w:val="20"/>
              </w:rPr>
              <w:t>Begrippenverwijzing</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_Toc371063830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14</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1" w:history="1">
            <w:r w:rsidR="006A6FE7" w:rsidRPr="006A6FE7">
              <w:rPr>
                <w:rStyle w:val="Hyperlink"/>
                <w:rFonts w:ascii="Verdana" w:hAnsi="Verdana"/>
                <w:noProof/>
                <w:sz w:val="20"/>
                <w:szCs w:val="20"/>
              </w:rPr>
              <w:t>Bijlage 1: Toelichting voor de formulieren B.1.2.3</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_Toc371063831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15</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2" w:history="1">
            <w:r w:rsidR="006A6FE7" w:rsidRPr="006A6FE7">
              <w:rPr>
                <w:rStyle w:val="Hyperlink"/>
                <w:rFonts w:ascii="Verdana" w:hAnsi="Verdana"/>
                <w:noProof/>
                <w:sz w:val="20"/>
                <w:szCs w:val="20"/>
              </w:rPr>
              <w:t>Bijlage 2: Instructielijst machinale B.1.</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_Toc371063832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16</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3" w:history="1">
            <w:r w:rsidR="006A6FE7" w:rsidRPr="006A6FE7">
              <w:rPr>
                <w:rStyle w:val="Hyperlink"/>
                <w:rFonts w:ascii="Verdana" w:hAnsi="Verdana"/>
                <w:noProof/>
                <w:sz w:val="20"/>
                <w:szCs w:val="20"/>
              </w:rPr>
              <w:t>Bijlage 3: Inschattingsformulier handelingsniveau B.2.</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_Toc371063833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17</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4" w:history="1">
            <w:r w:rsidR="006A6FE7" w:rsidRPr="006A6FE7">
              <w:rPr>
                <w:rStyle w:val="Hyperlink"/>
                <w:rFonts w:ascii="Verdana" w:hAnsi="Verdana"/>
                <w:noProof/>
                <w:sz w:val="20"/>
                <w:szCs w:val="20"/>
              </w:rPr>
              <w:t>Bijlage 4: Aftekenlijst uitgedeelde instructiekaarten B.3.</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_Toc371063834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18</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5" w:history="1">
            <w:r w:rsidR="006A6FE7" w:rsidRPr="006A6FE7">
              <w:rPr>
                <w:rStyle w:val="Hyperlink"/>
                <w:rFonts w:ascii="Verdana" w:hAnsi="Verdana"/>
                <w:noProof/>
                <w:sz w:val="20"/>
                <w:szCs w:val="20"/>
              </w:rPr>
              <w:t>Bijlage 5: Planning instructies en inschatting handelingsniveau B.4.</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_Toc371063835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19</w:t>
            </w:r>
            <w:r w:rsidR="006A6FE7" w:rsidRPr="006A6FE7">
              <w:rPr>
                <w:rFonts w:ascii="Verdana" w:hAnsi="Verdana"/>
                <w:noProof/>
                <w:webHidden/>
                <w:sz w:val="20"/>
                <w:szCs w:val="20"/>
              </w:rPr>
              <w:fldChar w:fldCharType="end"/>
            </w:r>
          </w:hyperlink>
        </w:p>
        <w:p w:rsidR="006A6FE7" w:rsidRPr="006A6FE7" w:rsidRDefault="00B229E7">
          <w:pPr>
            <w:pStyle w:val="Inhopg1"/>
            <w:tabs>
              <w:tab w:val="right" w:leader="dot" w:pos="9060"/>
            </w:tabs>
            <w:rPr>
              <w:rFonts w:ascii="Verdana" w:eastAsiaTheme="minorEastAsia" w:hAnsi="Verdana"/>
              <w:noProof/>
              <w:sz w:val="20"/>
              <w:szCs w:val="20"/>
              <w:lang w:eastAsia="nl-NL"/>
            </w:rPr>
          </w:pPr>
          <w:hyperlink w:anchor="_Toc371063836" w:history="1">
            <w:r w:rsidR="006A6FE7" w:rsidRPr="006A6FE7">
              <w:rPr>
                <w:rStyle w:val="Hyperlink"/>
                <w:rFonts w:ascii="Verdana" w:hAnsi="Verdana"/>
                <w:noProof/>
                <w:sz w:val="20"/>
                <w:szCs w:val="20"/>
              </w:rPr>
              <w:t>Bijlage 6: Mindmap voor de docent</w:t>
            </w:r>
            <w:r w:rsidR="006A6FE7" w:rsidRPr="006A6FE7">
              <w:rPr>
                <w:rFonts w:ascii="Verdana" w:hAnsi="Verdana"/>
                <w:noProof/>
                <w:webHidden/>
                <w:sz w:val="20"/>
                <w:szCs w:val="20"/>
              </w:rPr>
              <w:tab/>
            </w:r>
            <w:r w:rsidR="006A6FE7" w:rsidRPr="006A6FE7">
              <w:rPr>
                <w:rFonts w:ascii="Verdana" w:hAnsi="Verdana"/>
                <w:noProof/>
                <w:webHidden/>
                <w:sz w:val="20"/>
                <w:szCs w:val="20"/>
              </w:rPr>
              <w:fldChar w:fldCharType="begin"/>
            </w:r>
            <w:r w:rsidR="006A6FE7" w:rsidRPr="006A6FE7">
              <w:rPr>
                <w:rFonts w:ascii="Verdana" w:hAnsi="Verdana"/>
                <w:noProof/>
                <w:webHidden/>
                <w:sz w:val="20"/>
                <w:szCs w:val="20"/>
              </w:rPr>
              <w:instrText xml:space="preserve"> PAGEREF _Toc371063836 \h </w:instrText>
            </w:r>
            <w:r w:rsidR="006A6FE7" w:rsidRPr="006A6FE7">
              <w:rPr>
                <w:rFonts w:ascii="Verdana" w:hAnsi="Verdana"/>
                <w:noProof/>
                <w:webHidden/>
                <w:sz w:val="20"/>
                <w:szCs w:val="20"/>
              </w:rPr>
            </w:r>
            <w:r w:rsidR="006A6FE7" w:rsidRPr="006A6FE7">
              <w:rPr>
                <w:rFonts w:ascii="Verdana" w:hAnsi="Verdana"/>
                <w:noProof/>
                <w:webHidden/>
                <w:sz w:val="20"/>
                <w:szCs w:val="20"/>
              </w:rPr>
              <w:fldChar w:fldCharType="separate"/>
            </w:r>
            <w:r w:rsidR="006A6FE7" w:rsidRPr="006A6FE7">
              <w:rPr>
                <w:rFonts w:ascii="Verdana" w:hAnsi="Verdana"/>
                <w:noProof/>
                <w:webHidden/>
                <w:sz w:val="20"/>
                <w:szCs w:val="20"/>
              </w:rPr>
              <w:t>20</w:t>
            </w:r>
            <w:r w:rsidR="006A6FE7" w:rsidRPr="006A6FE7">
              <w:rPr>
                <w:rFonts w:ascii="Verdana" w:hAnsi="Verdana"/>
                <w:noProof/>
                <w:webHidden/>
                <w:sz w:val="20"/>
                <w:szCs w:val="20"/>
              </w:rPr>
              <w:fldChar w:fldCharType="end"/>
            </w:r>
          </w:hyperlink>
        </w:p>
        <w:p w:rsidR="00696F01" w:rsidRPr="006A6FE7" w:rsidRDefault="00AC29D5">
          <w:pPr>
            <w:rPr>
              <w:rFonts w:ascii="Verdana" w:hAnsi="Verdana"/>
              <w:sz w:val="20"/>
              <w:szCs w:val="20"/>
            </w:rPr>
          </w:pPr>
          <w:r w:rsidRPr="006A6FE7">
            <w:rPr>
              <w:rFonts w:ascii="Verdana" w:hAnsi="Verdana"/>
              <w:b/>
              <w:bCs/>
              <w:sz w:val="20"/>
              <w:szCs w:val="20"/>
            </w:rPr>
            <w:fldChar w:fldCharType="end"/>
          </w:r>
        </w:p>
      </w:sdtContent>
    </w:sdt>
    <w:p w:rsidR="0064555A" w:rsidRDefault="006A6FE7" w:rsidP="006A6FE7">
      <w:pPr>
        <w:tabs>
          <w:tab w:val="left" w:pos="1815"/>
        </w:tabs>
        <w:rPr>
          <w:rFonts w:ascii="Verdana" w:hAnsi="Verdana"/>
        </w:rPr>
      </w:pPr>
      <w:r>
        <w:rPr>
          <w:rFonts w:ascii="Verdana" w:hAnsi="Verdana"/>
        </w:rPr>
        <w:tab/>
      </w:r>
    </w:p>
    <w:p w:rsidR="0064555A" w:rsidRPr="0064555A" w:rsidRDefault="0064555A" w:rsidP="0064555A">
      <w:pPr>
        <w:pStyle w:val="Kop1"/>
        <w:rPr>
          <w:rFonts w:ascii="Verdana" w:hAnsi="Verdana"/>
          <w:color w:val="C00000"/>
          <w:sz w:val="24"/>
          <w:szCs w:val="24"/>
        </w:rPr>
      </w:pPr>
      <w:bookmarkStart w:id="17" w:name="_Toc371063805"/>
      <w:r>
        <w:rPr>
          <w:rFonts w:ascii="Verdana" w:hAnsi="Verdana"/>
          <w:color w:val="C00000"/>
          <w:sz w:val="24"/>
          <w:szCs w:val="24"/>
        </w:rPr>
        <w:lastRenderedPageBreak/>
        <w:t>Hoofdstuk 1</w:t>
      </w:r>
      <w:bookmarkEnd w:id="17"/>
    </w:p>
    <w:p w:rsidR="00603CF2" w:rsidRPr="00592BB8" w:rsidRDefault="006B471E" w:rsidP="00603CF2">
      <w:pPr>
        <w:pStyle w:val="Kop1"/>
        <w:numPr>
          <w:ilvl w:val="1"/>
          <w:numId w:val="29"/>
        </w:numPr>
        <w:rPr>
          <w:rFonts w:ascii="Verdana" w:hAnsi="Verdana"/>
          <w:color w:val="C00000"/>
          <w:sz w:val="24"/>
          <w:szCs w:val="24"/>
        </w:rPr>
      </w:pPr>
      <w:bookmarkStart w:id="18" w:name="_Toc371063806"/>
      <w:r w:rsidRPr="00D87EA8">
        <w:rPr>
          <w:rFonts w:ascii="Verdana" w:hAnsi="Verdana"/>
          <w:color w:val="C00000"/>
          <w:sz w:val="24"/>
          <w:szCs w:val="24"/>
        </w:rPr>
        <w:t>Achtergronden</w:t>
      </w:r>
      <w:bookmarkEnd w:id="18"/>
    </w:p>
    <w:p w:rsidR="006616AE" w:rsidRPr="00206B69" w:rsidRDefault="00AA6361" w:rsidP="00206B69">
      <w:pPr>
        <w:rPr>
          <w:rFonts w:ascii="Verdana" w:hAnsi="Verdana"/>
          <w:sz w:val="20"/>
          <w:szCs w:val="20"/>
        </w:rPr>
      </w:pPr>
      <w:r w:rsidRPr="00206B69">
        <w:rPr>
          <w:rFonts w:ascii="Verdana" w:hAnsi="Verdana"/>
          <w:sz w:val="20"/>
          <w:szCs w:val="20"/>
        </w:rPr>
        <w:t xml:space="preserve">Ik ben werkzaam bij Het </w:t>
      </w:r>
      <w:proofErr w:type="spellStart"/>
      <w:r w:rsidRPr="00206B69">
        <w:rPr>
          <w:rFonts w:ascii="Verdana" w:hAnsi="Verdana"/>
          <w:sz w:val="20"/>
          <w:szCs w:val="20"/>
        </w:rPr>
        <w:t>Noordik</w:t>
      </w:r>
      <w:proofErr w:type="spellEnd"/>
      <w:r w:rsidR="00A16475" w:rsidRPr="00206B69">
        <w:rPr>
          <w:rFonts w:ascii="Verdana" w:hAnsi="Verdana"/>
          <w:sz w:val="20"/>
          <w:szCs w:val="20"/>
        </w:rPr>
        <w:t xml:space="preserve"> te Almelo. O</w:t>
      </w:r>
      <w:r w:rsidR="00467E6E" w:rsidRPr="00206B69">
        <w:rPr>
          <w:rFonts w:ascii="Verdana" w:hAnsi="Verdana"/>
          <w:sz w:val="20"/>
          <w:szCs w:val="20"/>
        </w:rPr>
        <w:t xml:space="preserve">p deze locatie aan de Catherina </w:t>
      </w:r>
      <w:r w:rsidR="00A16475" w:rsidRPr="00206B69">
        <w:rPr>
          <w:rFonts w:ascii="Verdana" w:hAnsi="Verdana"/>
          <w:sz w:val="20"/>
          <w:szCs w:val="20"/>
        </w:rPr>
        <w:t xml:space="preserve">van Renneslaan delen wij het schoolgebouw samen met het </w:t>
      </w:r>
      <w:proofErr w:type="spellStart"/>
      <w:r w:rsidR="00A16475" w:rsidRPr="00206B69">
        <w:rPr>
          <w:rFonts w:ascii="Verdana" w:hAnsi="Verdana"/>
          <w:sz w:val="20"/>
          <w:szCs w:val="20"/>
        </w:rPr>
        <w:t>Pius</w:t>
      </w:r>
      <w:proofErr w:type="spellEnd"/>
      <w:r w:rsidR="00A16475" w:rsidRPr="00206B69">
        <w:rPr>
          <w:rFonts w:ascii="Verdana" w:hAnsi="Verdana"/>
          <w:sz w:val="20"/>
          <w:szCs w:val="20"/>
        </w:rPr>
        <w:t xml:space="preserve"> X college. </w:t>
      </w:r>
    </w:p>
    <w:p w:rsidR="00603CF2" w:rsidRPr="00206B69" w:rsidRDefault="00A16475" w:rsidP="00206B69">
      <w:pPr>
        <w:rPr>
          <w:rFonts w:ascii="Verdana" w:hAnsi="Verdana"/>
          <w:sz w:val="20"/>
          <w:szCs w:val="20"/>
        </w:rPr>
      </w:pPr>
      <w:r w:rsidRPr="00206B69">
        <w:rPr>
          <w:rFonts w:ascii="Verdana" w:hAnsi="Verdana"/>
          <w:sz w:val="20"/>
          <w:szCs w:val="20"/>
        </w:rPr>
        <w:t xml:space="preserve">In de open techniekruimte geven wij als </w:t>
      </w:r>
      <w:proofErr w:type="spellStart"/>
      <w:r w:rsidRPr="00206B69">
        <w:rPr>
          <w:rFonts w:ascii="Verdana" w:hAnsi="Verdana"/>
          <w:sz w:val="20"/>
          <w:szCs w:val="20"/>
        </w:rPr>
        <w:t>Noordi</w:t>
      </w:r>
      <w:r w:rsidR="00E839CF" w:rsidRPr="00206B69">
        <w:rPr>
          <w:rFonts w:ascii="Verdana" w:hAnsi="Verdana"/>
          <w:sz w:val="20"/>
          <w:szCs w:val="20"/>
        </w:rPr>
        <w:t>k</w:t>
      </w:r>
      <w:proofErr w:type="spellEnd"/>
      <w:r w:rsidR="00E839CF" w:rsidRPr="00206B69">
        <w:rPr>
          <w:rFonts w:ascii="Verdana" w:hAnsi="Verdana"/>
          <w:sz w:val="20"/>
          <w:szCs w:val="20"/>
        </w:rPr>
        <w:t xml:space="preserve"> vakken zoals</w:t>
      </w:r>
      <w:r w:rsidR="00467E6E" w:rsidRPr="00206B69">
        <w:rPr>
          <w:rFonts w:ascii="Verdana" w:hAnsi="Verdana"/>
          <w:sz w:val="20"/>
          <w:szCs w:val="20"/>
        </w:rPr>
        <w:t xml:space="preserve"> </w:t>
      </w:r>
      <w:r w:rsidR="00E839CF" w:rsidRPr="00206B69">
        <w:rPr>
          <w:rFonts w:ascii="Verdana" w:hAnsi="Verdana"/>
          <w:sz w:val="20"/>
          <w:szCs w:val="20"/>
        </w:rPr>
        <w:t xml:space="preserve">bouwtechniek, </w:t>
      </w:r>
      <w:r w:rsidRPr="00206B69">
        <w:rPr>
          <w:rFonts w:ascii="Verdana" w:hAnsi="Verdana"/>
          <w:sz w:val="20"/>
          <w:szCs w:val="20"/>
        </w:rPr>
        <w:t>techniek breed</w:t>
      </w:r>
      <w:r w:rsidR="00E839CF" w:rsidRPr="00206B69">
        <w:rPr>
          <w:rFonts w:ascii="Verdana" w:hAnsi="Verdana"/>
          <w:sz w:val="20"/>
          <w:szCs w:val="20"/>
        </w:rPr>
        <w:t xml:space="preserve"> en elektrotechniek</w:t>
      </w:r>
      <w:r w:rsidRPr="00206B69">
        <w:rPr>
          <w:rFonts w:ascii="Verdana" w:hAnsi="Verdana"/>
          <w:sz w:val="20"/>
          <w:szCs w:val="20"/>
        </w:rPr>
        <w:t xml:space="preserve">. </w:t>
      </w:r>
      <w:r w:rsidR="00375BB0" w:rsidRPr="00206B69">
        <w:rPr>
          <w:rFonts w:ascii="Verdana" w:hAnsi="Verdana"/>
          <w:sz w:val="20"/>
          <w:szCs w:val="20"/>
        </w:rPr>
        <w:t>De ruimte</w:t>
      </w:r>
      <w:r w:rsidR="00467E6E" w:rsidRPr="00206B69">
        <w:rPr>
          <w:rFonts w:ascii="Verdana" w:hAnsi="Verdana"/>
          <w:sz w:val="20"/>
          <w:szCs w:val="20"/>
        </w:rPr>
        <w:t xml:space="preserve"> bestaat uit een werkplaats met </w:t>
      </w:r>
      <w:r w:rsidR="006616AE" w:rsidRPr="00206B69">
        <w:rPr>
          <w:rFonts w:ascii="Verdana" w:hAnsi="Verdana"/>
          <w:sz w:val="20"/>
          <w:szCs w:val="20"/>
        </w:rPr>
        <w:t>diverse werkbanken en</w:t>
      </w:r>
      <w:r w:rsidR="00375BB0" w:rsidRPr="00206B69">
        <w:rPr>
          <w:rFonts w:ascii="Verdana" w:hAnsi="Verdana"/>
          <w:sz w:val="20"/>
          <w:szCs w:val="20"/>
        </w:rPr>
        <w:t xml:space="preserve"> een machinale werkpl</w:t>
      </w:r>
      <w:r w:rsidR="005B03D7" w:rsidRPr="00206B69">
        <w:rPr>
          <w:rFonts w:ascii="Verdana" w:hAnsi="Verdana"/>
          <w:sz w:val="20"/>
          <w:szCs w:val="20"/>
        </w:rPr>
        <w:t>aats met houtbewerkingsmachines.</w:t>
      </w:r>
    </w:p>
    <w:p w:rsidR="00603CF2" w:rsidRPr="00E4481B" w:rsidRDefault="00203676" w:rsidP="00603CF2">
      <w:pPr>
        <w:pStyle w:val="Kop1"/>
        <w:numPr>
          <w:ilvl w:val="1"/>
          <w:numId w:val="29"/>
        </w:numPr>
        <w:rPr>
          <w:rFonts w:ascii="Verdana" w:hAnsi="Verdana"/>
          <w:color w:val="C00000"/>
          <w:sz w:val="24"/>
          <w:szCs w:val="24"/>
        </w:rPr>
      </w:pPr>
      <w:bookmarkStart w:id="19" w:name="_Toc371063807"/>
      <w:r w:rsidRPr="00E4481B">
        <w:rPr>
          <w:rFonts w:ascii="Verdana" w:hAnsi="Verdana"/>
          <w:color w:val="C00000"/>
          <w:sz w:val="24"/>
          <w:szCs w:val="24"/>
        </w:rPr>
        <w:t>Onze leerlingen</w:t>
      </w:r>
      <w:bookmarkEnd w:id="19"/>
    </w:p>
    <w:p w:rsidR="002E40FD" w:rsidRPr="00206B69" w:rsidRDefault="00203676" w:rsidP="00206B69">
      <w:pPr>
        <w:rPr>
          <w:rFonts w:ascii="Verdana" w:hAnsi="Verdana"/>
          <w:sz w:val="20"/>
          <w:szCs w:val="20"/>
        </w:rPr>
      </w:pPr>
      <w:r w:rsidRPr="00206B69">
        <w:rPr>
          <w:rFonts w:ascii="Verdana" w:hAnsi="Verdana"/>
          <w:sz w:val="20"/>
          <w:szCs w:val="20"/>
        </w:rPr>
        <w:t xml:space="preserve">Bij onze </w:t>
      </w:r>
      <w:r w:rsidR="00AD2EE2" w:rsidRPr="00206B69">
        <w:rPr>
          <w:rFonts w:ascii="Verdana" w:hAnsi="Verdana"/>
          <w:sz w:val="20"/>
          <w:szCs w:val="20"/>
        </w:rPr>
        <w:t>afdeling bouwtechniek, techniek breed en elektrotechniek</w:t>
      </w:r>
      <w:r w:rsidR="006616AE" w:rsidRPr="00206B69">
        <w:rPr>
          <w:rFonts w:ascii="Verdana" w:hAnsi="Verdana"/>
          <w:sz w:val="20"/>
          <w:szCs w:val="20"/>
        </w:rPr>
        <w:t>,</w:t>
      </w:r>
      <w:r w:rsidRPr="00206B69">
        <w:rPr>
          <w:rFonts w:ascii="Verdana" w:hAnsi="Verdana"/>
          <w:sz w:val="20"/>
          <w:szCs w:val="20"/>
        </w:rPr>
        <w:t xml:space="preserve"> bieden wij </w:t>
      </w:r>
      <w:r w:rsidR="00871ED3" w:rsidRPr="00206B69">
        <w:rPr>
          <w:rFonts w:ascii="Verdana" w:hAnsi="Verdana"/>
          <w:sz w:val="20"/>
          <w:szCs w:val="20"/>
        </w:rPr>
        <w:t xml:space="preserve">naast onze eigen </w:t>
      </w:r>
      <w:r w:rsidR="00AD2EE2" w:rsidRPr="00206B69">
        <w:rPr>
          <w:rFonts w:ascii="Verdana" w:hAnsi="Verdana"/>
          <w:sz w:val="20"/>
          <w:szCs w:val="20"/>
        </w:rPr>
        <w:t>reguliere VMBO</w:t>
      </w:r>
      <w:r w:rsidR="00871ED3" w:rsidRPr="00206B69">
        <w:rPr>
          <w:rFonts w:ascii="Verdana" w:hAnsi="Verdana"/>
          <w:sz w:val="20"/>
          <w:szCs w:val="20"/>
        </w:rPr>
        <w:t xml:space="preserve"> leerlingen ook </w:t>
      </w:r>
      <w:r w:rsidRPr="00206B69">
        <w:rPr>
          <w:rFonts w:ascii="Verdana" w:hAnsi="Verdana"/>
          <w:sz w:val="20"/>
          <w:szCs w:val="20"/>
        </w:rPr>
        <w:t xml:space="preserve">onderdak </w:t>
      </w:r>
      <w:r w:rsidR="00871ED3" w:rsidRPr="00206B69">
        <w:rPr>
          <w:rFonts w:ascii="Verdana" w:hAnsi="Verdana"/>
          <w:sz w:val="20"/>
          <w:szCs w:val="20"/>
        </w:rPr>
        <w:t xml:space="preserve">aan </w:t>
      </w:r>
      <w:r w:rsidRPr="00206B69">
        <w:rPr>
          <w:rFonts w:ascii="Verdana" w:hAnsi="Verdana"/>
          <w:sz w:val="20"/>
          <w:szCs w:val="20"/>
        </w:rPr>
        <w:t xml:space="preserve">leerlingen </w:t>
      </w:r>
      <w:r w:rsidR="002E40FD" w:rsidRPr="00206B69">
        <w:rPr>
          <w:rFonts w:ascii="Verdana" w:hAnsi="Verdana"/>
          <w:sz w:val="20"/>
          <w:szCs w:val="20"/>
        </w:rPr>
        <w:t xml:space="preserve">van andere scholen </w:t>
      </w:r>
      <w:r w:rsidR="00AD2EE2" w:rsidRPr="00206B69">
        <w:rPr>
          <w:rFonts w:ascii="Verdana" w:hAnsi="Verdana"/>
          <w:sz w:val="20"/>
          <w:szCs w:val="20"/>
        </w:rPr>
        <w:t xml:space="preserve">met diverse </w:t>
      </w:r>
      <w:r w:rsidR="00871ED3" w:rsidRPr="00206B69">
        <w:rPr>
          <w:rFonts w:ascii="Verdana" w:hAnsi="Verdana"/>
          <w:sz w:val="20"/>
          <w:szCs w:val="20"/>
        </w:rPr>
        <w:t>problemen en/</w:t>
      </w:r>
      <w:r w:rsidR="002E40FD" w:rsidRPr="00206B69">
        <w:rPr>
          <w:rFonts w:ascii="Verdana" w:hAnsi="Verdana"/>
          <w:sz w:val="20"/>
          <w:szCs w:val="20"/>
        </w:rPr>
        <w:t xml:space="preserve">of stoornissen. </w:t>
      </w:r>
    </w:p>
    <w:p w:rsidR="006616AE" w:rsidRPr="00206B69" w:rsidRDefault="002E40FD" w:rsidP="00206B69">
      <w:pPr>
        <w:rPr>
          <w:rFonts w:ascii="Verdana" w:hAnsi="Verdana"/>
          <w:sz w:val="20"/>
          <w:szCs w:val="20"/>
        </w:rPr>
      </w:pPr>
      <w:r w:rsidRPr="00206B69">
        <w:rPr>
          <w:rFonts w:ascii="Verdana" w:hAnsi="Verdana"/>
          <w:sz w:val="20"/>
          <w:szCs w:val="20"/>
        </w:rPr>
        <w:t xml:space="preserve">Deze leerlingen volgen bij Het </w:t>
      </w:r>
      <w:proofErr w:type="spellStart"/>
      <w:r w:rsidRPr="00206B69">
        <w:rPr>
          <w:rFonts w:ascii="Verdana" w:hAnsi="Verdana"/>
          <w:sz w:val="20"/>
          <w:szCs w:val="20"/>
        </w:rPr>
        <w:t>Noordik</w:t>
      </w:r>
      <w:proofErr w:type="spellEnd"/>
      <w:r w:rsidRPr="00206B69">
        <w:rPr>
          <w:rFonts w:ascii="Verdana" w:hAnsi="Verdana"/>
          <w:sz w:val="20"/>
          <w:szCs w:val="20"/>
        </w:rPr>
        <w:t xml:space="preserve"> alleen de beroepsgerichte lessen in de bovenbouw. De overige</w:t>
      </w:r>
      <w:r w:rsidR="006616AE" w:rsidRPr="00206B69">
        <w:rPr>
          <w:rFonts w:ascii="Verdana" w:hAnsi="Verdana"/>
          <w:sz w:val="20"/>
          <w:szCs w:val="20"/>
        </w:rPr>
        <w:t xml:space="preserve"> lessen volgen de leerlingen op hun eigen school, welke </w:t>
      </w:r>
      <w:r w:rsidRPr="00206B69">
        <w:rPr>
          <w:rFonts w:ascii="Verdana" w:hAnsi="Verdana"/>
          <w:sz w:val="20"/>
          <w:szCs w:val="20"/>
        </w:rPr>
        <w:t>gevestigd</w:t>
      </w:r>
      <w:r w:rsidR="006616AE" w:rsidRPr="00206B69">
        <w:rPr>
          <w:rFonts w:ascii="Verdana" w:hAnsi="Verdana"/>
          <w:sz w:val="20"/>
          <w:szCs w:val="20"/>
        </w:rPr>
        <w:t xml:space="preserve"> zijn</w:t>
      </w:r>
      <w:r w:rsidRPr="00206B69">
        <w:rPr>
          <w:rFonts w:ascii="Verdana" w:hAnsi="Verdana"/>
          <w:sz w:val="20"/>
          <w:szCs w:val="20"/>
        </w:rPr>
        <w:t xml:space="preserve"> tegenover het </w:t>
      </w:r>
      <w:proofErr w:type="spellStart"/>
      <w:r w:rsidRPr="00206B69">
        <w:rPr>
          <w:rFonts w:ascii="Verdana" w:hAnsi="Verdana"/>
          <w:sz w:val="20"/>
          <w:szCs w:val="20"/>
        </w:rPr>
        <w:t>Noordik</w:t>
      </w:r>
      <w:proofErr w:type="spellEnd"/>
      <w:r w:rsidR="00E839CF" w:rsidRPr="00206B69">
        <w:rPr>
          <w:rFonts w:ascii="Verdana" w:hAnsi="Verdana"/>
          <w:sz w:val="20"/>
          <w:szCs w:val="20"/>
        </w:rPr>
        <w:t>. Hier</w:t>
      </w:r>
      <w:r w:rsidR="006616AE" w:rsidRPr="00206B69">
        <w:rPr>
          <w:rFonts w:ascii="Verdana" w:hAnsi="Verdana"/>
          <w:sz w:val="20"/>
          <w:szCs w:val="20"/>
        </w:rPr>
        <w:t>door is de bereikbaarheid voor de leerlingen gemakkelijk</w:t>
      </w:r>
      <w:r w:rsidRPr="00206B69">
        <w:rPr>
          <w:rFonts w:ascii="Verdana" w:hAnsi="Verdana"/>
          <w:sz w:val="20"/>
          <w:szCs w:val="20"/>
        </w:rPr>
        <w:t xml:space="preserve"> en voelen ze zich ook vertrouwd bij ons. </w:t>
      </w:r>
    </w:p>
    <w:p w:rsidR="00073D48" w:rsidRPr="00E4481B" w:rsidRDefault="002E40FD" w:rsidP="00206B69">
      <w:pPr>
        <w:rPr>
          <w:rFonts w:ascii="Verdana" w:hAnsi="Verdana"/>
          <w:sz w:val="20"/>
          <w:szCs w:val="20"/>
        </w:rPr>
      </w:pPr>
      <w:r w:rsidRPr="00206B69">
        <w:rPr>
          <w:rFonts w:ascii="Verdana" w:hAnsi="Verdana"/>
          <w:sz w:val="20"/>
          <w:szCs w:val="20"/>
        </w:rPr>
        <w:t xml:space="preserve">De twee scholen waarover we </w:t>
      </w:r>
      <w:r w:rsidR="00E839CF" w:rsidRPr="00206B69">
        <w:rPr>
          <w:rFonts w:ascii="Verdana" w:hAnsi="Verdana"/>
          <w:sz w:val="20"/>
          <w:szCs w:val="20"/>
        </w:rPr>
        <w:t>het hebben gaan</w:t>
      </w:r>
      <w:r w:rsidR="00AD2EE2" w:rsidRPr="00206B69">
        <w:rPr>
          <w:rFonts w:ascii="Verdana" w:hAnsi="Verdana"/>
          <w:sz w:val="20"/>
          <w:szCs w:val="20"/>
        </w:rPr>
        <w:t xml:space="preserve"> we in het kort omschrijven.</w:t>
      </w:r>
    </w:p>
    <w:p w:rsidR="002E40FD" w:rsidRPr="00206B69" w:rsidRDefault="00603CF2" w:rsidP="00206B69">
      <w:pPr>
        <w:rPr>
          <w:rFonts w:ascii="Verdana" w:hAnsi="Verdana"/>
          <w:b/>
          <w:sz w:val="20"/>
          <w:szCs w:val="20"/>
        </w:rPr>
      </w:pPr>
      <w:proofErr w:type="gramStart"/>
      <w:r w:rsidRPr="00206B69">
        <w:rPr>
          <w:rFonts w:ascii="Verdana" w:hAnsi="Verdana"/>
          <w:b/>
          <w:sz w:val="20"/>
          <w:szCs w:val="20"/>
        </w:rPr>
        <w:t>‘t</w:t>
      </w:r>
      <w:proofErr w:type="gramEnd"/>
      <w:r w:rsidRPr="00206B69">
        <w:rPr>
          <w:rFonts w:ascii="Verdana" w:hAnsi="Verdana"/>
          <w:b/>
          <w:sz w:val="20"/>
          <w:szCs w:val="20"/>
        </w:rPr>
        <w:t xml:space="preserve"> </w:t>
      </w:r>
      <w:proofErr w:type="spellStart"/>
      <w:r w:rsidR="00363278" w:rsidRPr="00206B69">
        <w:rPr>
          <w:rFonts w:ascii="Verdana" w:hAnsi="Verdana"/>
          <w:b/>
          <w:sz w:val="20"/>
          <w:szCs w:val="20"/>
        </w:rPr>
        <w:t>Nijrees</w:t>
      </w:r>
      <w:proofErr w:type="spellEnd"/>
    </w:p>
    <w:p w:rsidR="00206B69" w:rsidRDefault="00F011DB" w:rsidP="00206B69">
      <w:pPr>
        <w:rPr>
          <w:rFonts w:ascii="Verdana" w:hAnsi="Verdana"/>
          <w:sz w:val="20"/>
          <w:szCs w:val="20"/>
        </w:rPr>
      </w:pPr>
      <w:r w:rsidRPr="00206B69">
        <w:rPr>
          <w:rFonts w:ascii="Verdana" w:hAnsi="Verdana"/>
          <w:sz w:val="20"/>
          <w:szCs w:val="20"/>
        </w:rPr>
        <w:t xml:space="preserve">Het </w:t>
      </w:r>
      <w:proofErr w:type="spellStart"/>
      <w:r w:rsidRPr="00206B69">
        <w:rPr>
          <w:rFonts w:ascii="Verdana" w:hAnsi="Verdana"/>
          <w:sz w:val="20"/>
          <w:szCs w:val="20"/>
        </w:rPr>
        <w:t>Nijrees</w:t>
      </w:r>
      <w:proofErr w:type="spellEnd"/>
      <w:r w:rsidRPr="00206B69">
        <w:rPr>
          <w:rFonts w:ascii="Verdana" w:hAnsi="Verdana"/>
          <w:sz w:val="20"/>
          <w:szCs w:val="20"/>
        </w:rPr>
        <w:t xml:space="preserve"> is een </w:t>
      </w:r>
      <w:proofErr w:type="spellStart"/>
      <w:r w:rsidRPr="00206B69">
        <w:rPr>
          <w:rFonts w:ascii="Verdana" w:hAnsi="Verdana"/>
          <w:sz w:val="20"/>
          <w:szCs w:val="20"/>
        </w:rPr>
        <w:t>Ortho</w:t>
      </w:r>
      <w:proofErr w:type="spellEnd"/>
      <w:r w:rsidRPr="00206B69">
        <w:rPr>
          <w:rFonts w:ascii="Verdana" w:hAnsi="Verdana"/>
          <w:sz w:val="20"/>
          <w:szCs w:val="20"/>
        </w:rPr>
        <w:t xml:space="preserve"> Pedagogisch Didactisch Centrum voor kinderen met speciale onderwijsbehoeften</w:t>
      </w:r>
      <w:r w:rsidR="00D037BD" w:rsidRPr="00206B69">
        <w:rPr>
          <w:rFonts w:ascii="Verdana" w:hAnsi="Verdana"/>
          <w:sz w:val="20"/>
          <w:szCs w:val="20"/>
        </w:rPr>
        <w:t xml:space="preserve">. </w:t>
      </w:r>
    </w:p>
    <w:p w:rsidR="00AD2EE2" w:rsidRPr="00206B69" w:rsidRDefault="00D037BD" w:rsidP="00206B69">
      <w:pPr>
        <w:rPr>
          <w:rFonts w:ascii="Verdana" w:hAnsi="Verdana"/>
          <w:sz w:val="20"/>
          <w:szCs w:val="20"/>
        </w:rPr>
      </w:pPr>
      <w:r w:rsidRPr="00206B69">
        <w:rPr>
          <w:rFonts w:ascii="Verdana" w:hAnsi="Verdana"/>
          <w:sz w:val="20"/>
          <w:szCs w:val="20"/>
        </w:rPr>
        <w:t>Die behoeftes hebben betrekking op</w:t>
      </w:r>
      <w:r w:rsidR="00F011DB" w:rsidRPr="00206B69">
        <w:rPr>
          <w:rFonts w:ascii="Verdana" w:hAnsi="Verdana"/>
          <w:sz w:val="20"/>
          <w:szCs w:val="20"/>
        </w:rPr>
        <w:t xml:space="preserve"> het schoolse leren en/of het omgaan met zichzelf en met anderen. </w:t>
      </w:r>
      <w:r w:rsidR="00E36896" w:rsidRPr="00206B69">
        <w:rPr>
          <w:rFonts w:ascii="Verdana" w:hAnsi="Verdana"/>
          <w:sz w:val="20"/>
          <w:szCs w:val="20"/>
        </w:rPr>
        <w:t>(2013)</w:t>
      </w:r>
    </w:p>
    <w:p w:rsidR="00F011DB" w:rsidRPr="00206B69" w:rsidRDefault="00F011DB" w:rsidP="00206B69">
      <w:pPr>
        <w:rPr>
          <w:rFonts w:ascii="Verdana" w:hAnsi="Verdana"/>
          <w:sz w:val="20"/>
          <w:szCs w:val="20"/>
        </w:rPr>
      </w:pPr>
      <w:r w:rsidRPr="00206B69">
        <w:rPr>
          <w:rFonts w:ascii="Verdana" w:hAnsi="Verdana"/>
          <w:sz w:val="20"/>
          <w:szCs w:val="20"/>
        </w:rPr>
        <w:t>De meeste leerlingen die bij ons de lessen volgen</w:t>
      </w:r>
      <w:r w:rsidR="00603CF2" w:rsidRPr="00206B69">
        <w:rPr>
          <w:rFonts w:ascii="Verdana" w:hAnsi="Verdana"/>
          <w:sz w:val="20"/>
          <w:szCs w:val="20"/>
        </w:rPr>
        <w:t>,</w:t>
      </w:r>
      <w:r w:rsidRPr="00206B69">
        <w:rPr>
          <w:rFonts w:ascii="Verdana" w:hAnsi="Verdana"/>
          <w:sz w:val="20"/>
          <w:szCs w:val="20"/>
        </w:rPr>
        <w:t xml:space="preserve"> kampen met </w:t>
      </w:r>
      <w:r w:rsidR="00D037BD" w:rsidRPr="00206B69">
        <w:rPr>
          <w:rFonts w:ascii="Verdana" w:hAnsi="Verdana"/>
          <w:sz w:val="20"/>
          <w:szCs w:val="20"/>
        </w:rPr>
        <w:t>’’</w:t>
      </w:r>
      <w:r w:rsidRPr="00206B69">
        <w:rPr>
          <w:rFonts w:ascii="Verdana" w:hAnsi="Verdana"/>
          <w:sz w:val="20"/>
          <w:szCs w:val="20"/>
        </w:rPr>
        <w:t>problemen</w:t>
      </w:r>
      <w:r w:rsidR="00D037BD" w:rsidRPr="00206B69">
        <w:rPr>
          <w:rFonts w:ascii="Verdana" w:hAnsi="Verdana"/>
          <w:sz w:val="20"/>
          <w:szCs w:val="20"/>
        </w:rPr>
        <w:t>’’</w:t>
      </w:r>
      <w:r w:rsidR="006616AE" w:rsidRPr="00206B69">
        <w:rPr>
          <w:rFonts w:ascii="Verdana" w:hAnsi="Verdana"/>
          <w:sz w:val="20"/>
          <w:szCs w:val="20"/>
        </w:rPr>
        <w:t xml:space="preserve"> zoals</w:t>
      </w:r>
      <w:r w:rsidR="0059486C" w:rsidRPr="00206B69">
        <w:rPr>
          <w:rFonts w:ascii="Verdana" w:hAnsi="Verdana"/>
          <w:sz w:val="20"/>
          <w:szCs w:val="20"/>
        </w:rPr>
        <w:t>: ADHD, ADD of vergelijkbaar. Ook kunnen dit</w:t>
      </w:r>
      <w:r w:rsidRPr="00206B69">
        <w:rPr>
          <w:rFonts w:ascii="Verdana" w:hAnsi="Verdana"/>
          <w:sz w:val="20"/>
          <w:szCs w:val="20"/>
        </w:rPr>
        <w:t xml:space="preserve"> problemen in de thuissituatie</w:t>
      </w:r>
      <w:r w:rsidR="0059486C" w:rsidRPr="00206B69">
        <w:rPr>
          <w:rFonts w:ascii="Verdana" w:hAnsi="Verdana"/>
          <w:sz w:val="20"/>
          <w:szCs w:val="20"/>
        </w:rPr>
        <w:t xml:space="preserve"> zijn</w:t>
      </w:r>
      <w:r w:rsidRPr="00206B69">
        <w:rPr>
          <w:rFonts w:ascii="Verdana" w:hAnsi="Verdana"/>
          <w:sz w:val="20"/>
          <w:szCs w:val="20"/>
        </w:rPr>
        <w:t>.</w:t>
      </w:r>
      <w:r w:rsidR="00E36896" w:rsidRPr="00206B69">
        <w:rPr>
          <w:rFonts w:ascii="Verdana" w:hAnsi="Verdana"/>
          <w:sz w:val="20"/>
          <w:szCs w:val="20"/>
        </w:rPr>
        <w:t xml:space="preserve"> </w:t>
      </w:r>
    </w:p>
    <w:p w:rsidR="00603CF2" w:rsidRPr="00206B69" w:rsidRDefault="00603CF2" w:rsidP="00206B69">
      <w:pPr>
        <w:rPr>
          <w:rFonts w:ascii="Verdana" w:hAnsi="Verdana"/>
          <w:sz w:val="20"/>
          <w:szCs w:val="20"/>
        </w:rPr>
      </w:pPr>
    </w:p>
    <w:p w:rsidR="00F011DB" w:rsidRPr="00206B69" w:rsidRDefault="00F011DB" w:rsidP="00206B69">
      <w:pPr>
        <w:rPr>
          <w:rFonts w:ascii="Verdana" w:hAnsi="Verdana"/>
          <w:b/>
          <w:sz w:val="20"/>
          <w:szCs w:val="20"/>
        </w:rPr>
      </w:pPr>
      <w:r w:rsidRPr="00206B69">
        <w:rPr>
          <w:rFonts w:ascii="Verdana" w:hAnsi="Verdana"/>
          <w:b/>
          <w:sz w:val="20"/>
          <w:szCs w:val="20"/>
        </w:rPr>
        <w:t xml:space="preserve">Het </w:t>
      </w:r>
      <w:proofErr w:type="spellStart"/>
      <w:r w:rsidRPr="00206B69">
        <w:rPr>
          <w:rFonts w:ascii="Verdana" w:hAnsi="Verdana"/>
          <w:b/>
          <w:sz w:val="20"/>
          <w:szCs w:val="20"/>
        </w:rPr>
        <w:t>Mozaïk</w:t>
      </w:r>
      <w:proofErr w:type="spellEnd"/>
    </w:p>
    <w:p w:rsidR="00D037BD" w:rsidRPr="00206B69" w:rsidRDefault="00F011DB" w:rsidP="00206B69">
      <w:pPr>
        <w:rPr>
          <w:rFonts w:ascii="Verdana" w:hAnsi="Verdana"/>
          <w:sz w:val="20"/>
          <w:szCs w:val="20"/>
        </w:rPr>
      </w:pPr>
      <w:r w:rsidRPr="00206B69">
        <w:rPr>
          <w:rFonts w:ascii="Verdana" w:hAnsi="Verdana"/>
          <w:sz w:val="20"/>
          <w:szCs w:val="20"/>
        </w:rPr>
        <w:t xml:space="preserve">De leerlingen van Het </w:t>
      </w:r>
      <w:proofErr w:type="spellStart"/>
      <w:r w:rsidRPr="00206B69">
        <w:rPr>
          <w:rFonts w:ascii="Verdana" w:hAnsi="Verdana"/>
          <w:sz w:val="20"/>
          <w:szCs w:val="20"/>
        </w:rPr>
        <w:t>Mozaïk</w:t>
      </w:r>
      <w:proofErr w:type="spellEnd"/>
      <w:r w:rsidRPr="00206B69">
        <w:rPr>
          <w:rFonts w:ascii="Verdana" w:hAnsi="Verdana"/>
          <w:sz w:val="20"/>
          <w:szCs w:val="20"/>
        </w:rPr>
        <w:t xml:space="preserve"> zijn afkomstig uit allerlei verschillende vormen van</w:t>
      </w:r>
      <w:r w:rsidR="00D6675F" w:rsidRPr="00206B69">
        <w:rPr>
          <w:rFonts w:ascii="Verdana" w:hAnsi="Verdana"/>
          <w:sz w:val="20"/>
          <w:szCs w:val="20"/>
        </w:rPr>
        <w:t xml:space="preserve"> het</w:t>
      </w:r>
      <w:r w:rsidRPr="00206B69">
        <w:rPr>
          <w:rFonts w:ascii="Verdana" w:hAnsi="Verdana"/>
          <w:sz w:val="20"/>
          <w:szCs w:val="20"/>
        </w:rPr>
        <w:t xml:space="preserve"> onderwijs en zijn allen in het bezit van een Cluster 4 beschikking.</w:t>
      </w:r>
      <w:r w:rsidR="00AD2EE2" w:rsidRPr="00206B69">
        <w:rPr>
          <w:rFonts w:ascii="Verdana" w:hAnsi="Verdana"/>
          <w:sz w:val="20"/>
          <w:szCs w:val="20"/>
        </w:rPr>
        <w:t xml:space="preserve"> </w:t>
      </w:r>
    </w:p>
    <w:p w:rsidR="00AD2EE2" w:rsidRPr="00206B69" w:rsidRDefault="00AD2EE2" w:rsidP="00206B69">
      <w:pPr>
        <w:rPr>
          <w:rFonts w:ascii="Verdana" w:hAnsi="Verdana"/>
          <w:sz w:val="20"/>
          <w:szCs w:val="20"/>
        </w:rPr>
      </w:pPr>
      <w:r w:rsidRPr="00206B69">
        <w:rPr>
          <w:rFonts w:ascii="Verdana" w:hAnsi="Verdana"/>
          <w:sz w:val="20"/>
          <w:szCs w:val="20"/>
        </w:rPr>
        <w:t>Onder een Cluster 4 beschikking verstaan we: zeer moeilijk opvoedbare kinderen (ZMOK), kinderen met gedrags- en/of psychiatrische stoornissen, zoals ADHD, PDD-NOS, ODD, CD (Antisoci</w:t>
      </w:r>
      <w:r w:rsidR="006616AE" w:rsidRPr="00206B69">
        <w:rPr>
          <w:rFonts w:ascii="Verdana" w:hAnsi="Verdana"/>
          <w:sz w:val="20"/>
          <w:szCs w:val="20"/>
        </w:rPr>
        <w:t>ale gedragsstoornis), klassiek A</w:t>
      </w:r>
      <w:r w:rsidRPr="00206B69">
        <w:rPr>
          <w:rFonts w:ascii="Verdana" w:hAnsi="Verdana"/>
          <w:sz w:val="20"/>
          <w:szCs w:val="20"/>
        </w:rPr>
        <w:t xml:space="preserve">utisme, Gilles de la </w:t>
      </w:r>
      <w:proofErr w:type="spellStart"/>
      <w:r w:rsidRPr="00206B69">
        <w:rPr>
          <w:rFonts w:ascii="Verdana" w:hAnsi="Verdana"/>
          <w:sz w:val="20"/>
          <w:szCs w:val="20"/>
        </w:rPr>
        <w:t>Tourette</w:t>
      </w:r>
      <w:proofErr w:type="spellEnd"/>
      <w:r w:rsidRPr="00206B69">
        <w:rPr>
          <w:rFonts w:ascii="Verdana" w:hAnsi="Verdana"/>
          <w:sz w:val="20"/>
          <w:szCs w:val="20"/>
        </w:rPr>
        <w:t xml:space="preserve"> en hechtingsproblematiek.</w:t>
      </w:r>
      <w:r w:rsidR="00E36896" w:rsidRPr="00206B69">
        <w:rPr>
          <w:rFonts w:ascii="Verdana" w:hAnsi="Verdana"/>
          <w:sz w:val="20"/>
          <w:szCs w:val="20"/>
        </w:rPr>
        <w:t xml:space="preserve"> (2013)</w:t>
      </w:r>
      <w:r w:rsidRPr="00206B69">
        <w:rPr>
          <w:rFonts w:ascii="Verdana" w:hAnsi="Verdana"/>
          <w:sz w:val="20"/>
          <w:szCs w:val="20"/>
        </w:rPr>
        <w:t xml:space="preserve"> </w:t>
      </w:r>
    </w:p>
    <w:p w:rsidR="00603CF2" w:rsidRPr="00206B69" w:rsidRDefault="0059486C" w:rsidP="00206B69">
      <w:pPr>
        <w:rPr>
          <w:rFonts w:ascii="Verdana" w:hAnsi="Verdana"/>
          <w:sz w:val="20"/>
          <w:szCs w:val="20"/>
        </w:rPr>
      </w:pPr>
      <w:r w:rsidRPr="00206B69">
        <w:rPr>
          <w:rFonts w:ascii="Verdana" w:hAnsi="Verdana"/>
          <w:sz w:val="20"/>
          <w:szCs w:val="20"/>
        </w:rPr>
        <w:t>De meeste leerlingen die bij onze</w:t>
      </w:r>
      <w:r w:rsidR="00AD2EE2" w:rsidRPr="00206B69">
        <w:rPr>
          <w:rFonts w:ascii="Verdana" w:hAnsi="Verdana"/>
          <w:sz w:val="20"/>
          <w:szCs w:val="20"/>
        </w:rPr>
        <w:t xml:space="preserve"> lessen volgen, kampen met </w:t>
      </w:r>
      <w:r w:rsidR="00D037BD" w:rsidRPr="00206B69">
        <w:rPr>
          <w:rFonts w:ascii="Verdana" w:hAnsi="Verdana"/>
          <w:sz w:val="20"/>
          <w:szCs w:val="20"/>
        </w:rPr>
        <w:t>’’</w:t>
      </w:r>
      <w:r w:rsidR="00AD2EE2" w:rsidRPr="00206B69">
        <w:rPr>
          <w:rFonts w:ascii="Verdana" w:hAnsi="Verdana"/>
          <w:sz w:val="20"/>
          <w:szCs w:val="20"/>
        </w:rPr>
        <w:t>problemen</w:t>
      </w:r>
      <w:r w:rsidR="00D037BD" w:rsidRPr="00206B69">
        <w:rPr>
          <w:rFonts w:ascii="Verdana" w:hAnsi="Verdana"/>
          <w:sz w:val="20"/>
          <w:szCs w:val="20"/>
        </w:rPr>
        <w:t>’’</w:t>
      </w:r>
      <w:r w:rsidR="00AD2EE2" w:rsidRPr="00206B69">
        <w:rPr>
          <w:rFonts w:ascii="Verdana" w:hAnsi="Verdana"/>
          <w:sz w:val="20"/>
          <w:szCs w:val="20"/>
        </w:rPr>
        <w:t xml:space="preserve"> zoals PDD-NOS en overige vormen van Autisme.</w:t>
      </w:r>
    </w:p>
    <w:p w:rsidR="00D037BD" w:rsidRPr="00E4481B" w:rsidRDefault="009F42B4" w:rsidP="00592BB8">
      <w:pPr>
        <w:pStyle w:val="Kop1"/>
        <w:numPr>
          <w:ilvl w:val="1"/>
          <w:numId w:val="29"/>
        </w:numPr>
        <w:rPr>
          <w:rFonts w:ascii="Verdana" w:hAnsi="Verdana"/>
          <w:color w:val="C00000"/>
          <w:sz w:val="24"/>
          <w:szCs w:val="24"/>
        </w:rPr>
      </w:pPr>
      <w:bookmarkStart w:id="20" w:name="_Toc371063808"/>
      <w:r>
        <w:rPr>
          <w:rFonts w:ascii="Verdana" w:hAnsi="Verdana"/>
          <w:color w:val="C00000"/>
          <w:sz w:val="24"/>
          <w:szCs w:val="24"/>
        </w:rPr>
        <w:lastRenderedPageBreak/>
        <w:t>Probleemstelling</w:t>
      </w:r>
      <w:bookmarkEnd w:id="20"/>
    </w:p>
    <w:p w:rsidR="00D037BD" w:rsidRPr="00206B69" w:rsidRDefault="00BE2B72" w:rsidP="00206B69">
      <w:pPr>
        <w:rPr>
          <w:rFonts w:ascii="Verdana" w:hAnsi="Verdana"/>
          <w:sz w:val="20"/>
          <w:szCs w:val="20"/>
        </w:rPr>
      </w:pPr>
      <w:r w:rsidRPr="00206B69">
        <w:rPr>
          <w:rFonts w:ascii="Verdana" w:hAnsi="Verdana"/>
          <w:sz w:val="20"/>
          <w:szCs w:val="20"/>
        </w:rPr>
        <w:t>Bi</w:t>
      </w:r>
      <w:r w:rsidR="0059486C" w:rsidRPr="00206B69">
        <w:rPr>
          <w:rFonts w:ascii="Verdana" w:hAnsi="Verdana"/>
          <w:sz w:val="20"/>
          <w:szCs w:val="20"/>
        </w:rPr>
        <w:t>j mij en mijn collega’s zijn</w:t>
      </w:r>
      <w:r w:rsidR="00F97E1C" w:rsidRPr="00206B69">
        <w:rPr>
          <w:rFonts w:ascii="Verdana" w:hAnsi="Verdana"/>
          <w:sz w:val="20"/>
          <w:szCs w:val="20"/>
        </w:rPr>
        <w:t xml:space="preserve"> er al</w:t>
      </w:r>
      <w:r w:rsidR="0059486C" w:rsidRPr="00206B69">
        <w:rPr>
          <w:rFonts w:ascii="Verdana" w:hAnsi="Verdana"/>
          <w:sz w:val="20"/>
          <w:szCs w:val="20"/>
        </w:rPr>
        <w:t xml:space="preserve"> geruime tijd vragen over de</w:t>
      </w:r>
      <w:r w:rsidR="00D037BD" w:rsidRPr="00206B69">
        <w:rPr>
          <w:rFonts w:ascii="Verdana" w:hAnsi="Verdana"/>
          <w:sz w:val="20"/>
          <w:szCs w:val="20"/>
        </w:rPr>
        <w:t xml:space="preserve"> veiligheid </w:t>
      </w:r>
      <w:r w:rsidR="0059486C" w:rsidRPr="00206B69">
        <w:rPr>
          <w:rFonts w:ascii="Verdana" w:hAnsi="Verdana"/>
          <w:sz w:val="20"/>
          <w:szCs w:val="20"/>
        </w:rPr>
        <w:t>van</w:t>
      </w:r>
      <w:r w:rsidR="00D037BD" w:rsidRPr="00206B69">
        <w:rPr>
          <w:rFonts w:ascii="Verdana" w:hAnsi="Verdana"/>
          <w:sz w:val="20"/>
          <w:szCs w:val="20"/>
        </w:rPr>
        <w:t xml:space="preserve"> leerlingen</w:t>
      </w:r>
      <w:r w:rsidR="0059486C" w:rsidRPr="00206B69">
        <w:rPr>
          <w:rFonts w:ascii="Verdana" w:hAnsi="Verdana"/>
          <w:sz w:val="20"/>
          <w:szCs w:val="20"/>
        </w:rPr>
        <w:t xml:space="preserve"> in een praktijk- en machinale ruimtes op school.</w:t>
      </w:r>
      <w:r w:rsidRPr="00206B69">
        <w:rPr>
          <w:rFonts w:ascii="Verdana" w:hAnsi="Verdana"/>
          <w:sz w:val="20"/>
          <w:szCs w:val="20"/>
        </w:rPr>
        <w:t xml:space="preserve"> </w:t>
      </w:r>
    </w:p>
    <w:p w:rsidR="00206B69" w:rsidRDefault="0059486C" w:rsidP="00206B69">
      <w:pPr>
        <w:rPr>
          <w:rFonts w:ascii="Verdana" w:hAnsi="Verdana"/>
          <w:sz w:val="20"/>
          <w:szCs w:val="20"/>
        </w:rPr>
      </w:pPr>
      <w:r w:rsidRPr="00206B69">
        <w:rPr>
          <w:rFonts w:ascii="Verdana" w:hAnsi="Verdana"/>
          <w:sz w:val="20"/>
          <w:szCs w:val="20"/>
        </w:rPr>
        <w:t>Daarnaast is het ook</w:t>
      </w:r>
      <w:r w:rsidR="00D037BD" w:rsidRPr="00206B69">
        <w:rPr>
          <w:rFonts w:ascii="Verdana" w:hAnsi="Verdana"/>
          <w:sz w:val="20"/>
          <w:szCs w:val="20"/>
        </w:rPr>
        <w:t xml:space="preserve"> de vraag hoe het zit</w:t>
      </w:r>
      <w:r w:rsidRPr="00206B69">
        <w:rPr>
          <w:rFonts w:ascii="Verdana" w:hAnsi="Verdana"/>
          <w:sz w:val="20"/>
          <w:szCs w:val="20"/>
        </w:rPr>
        <w:t xml:space="preserve"> met de aansprakelijkheid bij ongevallen.</w:t>
      </w:r>
      <w:r w:rsidR="00206B69">
        <w:rPr>
          <w:rFonts w:ascii="Verdana" w:hAnsi="Verdana"/>
          <w:sz w:val="20"/>
          <w:szCs w:val="20"/>
        </w:rPr>
        <w:t xml:space="preserve"> </w:t>
      </w:r>
    </w:p>
    <w:p w:rsidR="00696F01" w:rsidRPr="00206B69" w:rsidRDefault="00D037BD" w:rsidP="00206B69">
      <w:pPr>
        <w:rPr>
          <w:rFonts w:ascii="Verdana" w:hAnsi="Verdana"/>
          <w:sz w:val="20"/>
          <w:szCs w:val="20"/>
        </w:rPr>
      </w:pPr>
      <w:r w:rsidRPr="00206B69">
        <w:rPr>
          <w:rFonts w:ascii="Verdana" w:hAnsi="Verdana"/>
          <w:sz w:val="20"/>
          <w:szCs w:val="20"/>
        </w:rPr>
        <w:t>Daarom wil ik me verdiepen</w:t>
      </w:r>
      <w:r w:rsidR="00375BB0" w:rsidRPr="00206B69">
        <w:rPr>
          <w:rFonts w:ascii="Verdana" w:hAnsi="Verdana"/>
          <w:sz w:val="20"/>
          <w:szCs w:val="20"/>
        </w:rPr>
        <w:t xml:space="preserve"> als het gaat om organisatie rondom h</w:t>
      </w:r>
      <w:r w:rsidR="00467E6E" w:rsidRPr="00206B69">
        <w:rPr>
          <w:rFonts w:ascii="Verdana" w:hAnsi="Verdana"/>
          <w:sz w:val="20"/>
          <w:szCs w:val="20"/>
        </w:rPr>
        <w:t>et toezicht op leerlingen in de machinale werkplaats.</w:t>
      </w:r>
      <w:r w:rsidR="00BE2B72" w:rsidRPr="00206B69">
        <w:rPr>
          <w:rFonts w:ascii="Verdana" w:hAnsi="Verdana"/>
          <w:sz w:val="20"/>
          <w:szCs w:val="20"/>
        </w:rPr>
        <w:t xml:space="preserve"> </w:t>
      </w:r>
      <w:r w:rsidR="00BB47F9" w:rsidRPr="00206B69">
        <w:rPr>
          <w:rFonts w:ascii="Verdana" w:hAnsi="Verdana"/>
          <w:sz w:val="20"/>
          <w:szCs w:val="20"/>
        </w:rPr>
        <w:t>Door deze</w:t>
      </w:r>
      <w:r w:rsidR="00F97E1C" w:rsidRPr="00206B69">
        <w:rPr>
          <w:rFonts w:ascii="Verdana" w:hAnsi="Verdana"/>
          <w:sz w:val="20"/>
          <w:szCs w:val="20"/>
        </w:rPr>
        <w:t xml:space="preserve"> verbreding</w:t>
      </w:r>
      <w:r w:rsidR="00467E6E" w:rsidRPr="00206B69">
        <w:rPr>
          <w:rFonts w:ascii="Verdana" w:hAnsi="Verdana"/>
          <w:sz w:val="20"/>
          <w:szCs w:val="20"/>
        </w:rPr>
        <w:t xml:space="preserve"> </w:t>
      </w:r>
      <w:r w:rsidR="00BB47F9" w:rsidRPr="00206B69">
        <w:rPr>
          <w:rFonts w:ascii="Verdana" w:hAnsi="Verdana"/>
          <w:sz w:val="20"/>
          <w:szCs w:val="20"/>
        </w:rPr>
        <w:t>wil ik een bijdrage</w:t>
      </w:r>
      <w:r w:rsidR="00F97E1C" w:rsidRPr="00206B69">
        <w:rPr>
          <w:rFonts w:ascii="Verdana" w:hAnsi="Verdana"/>
          <w:sz w:val="20"/>
          <w:szCs w:val="20"/>
        </w:rPr>
        <w:t xml:space="preserve"> leveren aan het </w:t>
      </w:r>
      <w:r w:rsidR="007D24DF" w:rsidRPr="00206B69">
        <w:rPr>
          <w:rFonts w:ascii="Verdana" w:hAnsi="Verdana"/>
          <w:sz w:val="20"/>
          <w:szCs w:val="20"/>
        </w:rPr>
        <w:t>’’</w:t>
      </w:r>
      <w:r w:rsidR="00467E6E" w:rsidRPr="00206B69">
        <w:rPr>
          <w:rFonts w:ascii="Verdana" w:hAnsi="Verdana"/>
          <w:sz w:val="20"/>
          <w:szCs w:val="20"/>
        </w:rPr>
        <w:t>zoveel mogelijk</w:t>
      </w:r>
      <w:r w:rsidR="007D24DF" w:rsidRPr="00206B69">
        <w:rPr>
          <w:rFonts w:ascii="Verdana" w:hAnsi="Verdana"/>
          <w:sz w:val="20"/>
          <w:szCs w:val="20"/>
        </w:rPr>
        <w:t>’’</w:t>
      </w:r>
      <w:r w:rsidR="00BB47F9" w:rsidRPr="00206B69">
        <w:rPr>
          <w:rFonts w:ascii="Verdana" w:hAnsi="Verdana"/>
          <w:sz w:val="20"/>
          <w:szCs w:val="20"/>
        </w:rPr>
        <w:t xml:space="preserve"> </w:t>
      </w:r>
      <w:r w:rsidR="00F97E1C" w:rsidRPr="00206B69">
        <w:rPr>
          <w:rFonts w:ascii="Verdana" w:hAnsi="Verdana"/>
          <w:sz w:val="20"/>
          <w:szCs w:val="20"/>
        </w:rPr>
        <w:t>voorkomen van ongevall</w:t>
      </w:r>
      <w:r w:rsidR="007D24DF" w:rsidRPr="00206B69">
        <w:rPr>
          <w:rFonts w:ascii="Verdana" w:hAnsi="Verdana"/>
          <w:sz w:val="20"/>
          <w:szCs w:val="20"/>
        </w:rPr>
        <w:t>en in bovengenoemde ruimtes</w:t>
      </w:r>
      <w:r w:rsidR="00F97E1C" w:rsidRPr="00206B69">
        <w:rPr>
          <w:rFonts w:ascii="Verdana" w:hAnsi="Verdana"/>
          <w:sz w:val="20"/>
          <w:szCs w:val="20"/>
        </w:rPr>
        <w:t>.</w:t>
      </w:r>
      <w:r w:rsidR="00CC26E6" w:rsidRPr="00206B69">
        <w:rPr>
          <w:rFonts w:ascii="Verdana" w:hAnsi="Verdana"/>
          <w:sz w:val="20"/>
          <w:szCs w:val="20"/>
        </w:rPr>
        <w:t xml:space="preserve"> </w:t>
      </w:r>
    </w:p>
    <w:p w:rsidR="00592BB8" w:rsidRPr="00E4481B" w:rsidRDefault="003812AB" w:rsidP="00592BB8">
      <w:pPr>
        <w:pStyle w:val="Kop1"/>
        <w:numPr>
          <w:ilvl w:val="1"/>
          <w:numId w:val="29"/>
        </w:numPr>
        <w:jc w:val="both"/>
        <w:rPr>
          <w:rFonts w:ascii="Verdana" w:hAnsi="Verdana"/>
          <w:color w:val="C00000"/>
          <w:sz w:val="24"/>
          <w:szCs w:val="24"/>
        </w:rPr>
      </w:pPr>
      <w:bookmarkStart w:id="21" w:name="_Toc371063809"/>
      <w:r w:rsidRPr="00E4481B">
        <w:rPr>
          <w:rFonts w:ascii="Verdana" w:hAnsi="Verdana"/>
          <w:color w:val="C00000"/>
          <w:sz w:val="24"/>
          <w:szCs w:val="24"/>
        </w:rPr>
        <w:t>Doelen</w:t>
      </w:r>
      <w:bookmarkEnd w:id="21"/>
    </w:p>
    <w:p w:rsidR="00206B69" w:rsidRDefault="001E67A9" w:rsidP="00206B69">
      <w:pPr>
        <w:rPr>
          <w:rFonts w:ascii="Verdana" w:hAnsi="Verdana"/>
          <w:sz w:val="20"/>
          <w:szCs w:val="20"/>
        </w:rPr>
      </w:pPr>
      <w:r>
        <w:rPr>
          <w:rFonts w:ascii="Verdana" w:hAnsi="Verdana"/>
          <w:sz w:val="20"/>
          <w:szCs w:val="20"/>
        </w:rPr>
        <w:t>H</w:t>
      </w:r>
      <w:r w:rsidR="003812AB" w:rsidRPr="00206B69">
        <w:rPr>
          <w:rFonts w:ascii="Verdana" w:hAnsi="Verdana"/>
          <w:sz w:val="20"/>
          <w:szCs w:val="20"/>
        </w:rPr>
        <w:t>oofddoel van deze verbreding</w:t>
      </w:r>
      <w:r w:rsidR="00B92A9E">
        <w:rPr>
          <w:rFonts w:ascii="Verdana" w:hAnsi="Verdana"/>
          <w:sz w:val="20"/>
          <w:szCs w:val="20"/>
        </w:rPr>
        <w:t>:</w:t>
      </w:r>
    </w:p>
    <w:p w:rsidR="003812AB" w:rsidRPr="00206B69" w:rsidRDefault="003812AB" w:rsidP="00206B69">
      <w:pPr>
        <w:pStyle w:val="Lijstalinea"/>
        <w:numPr>
          <w:ilvl w:val="0"/>
          <w:numId w:val="37"/>
        </w:numPr>
        <w:rPr>
          <w:rFonts w:ascii="Verdana" w:hAnsi="Verdana"/>
          <w:sz w:val="20"/>
          <w:szCs w:val="20"/>
        </w:rPr>
      </w:pPr>
      <w:r w:rsidRPr="00206B69">
        <w:rPr>
          <w:rFonts w:ascii="Verdana" w:hAnsi="Verdana"/>
          <w:sz w:val="20"/>
          <w:szCs w:val="20"/>
        </w:rPr>
        <w:t>De veiligheid v</w:t>
      </w:r>
      <w:r w:rsidR="005B20BE" w:rsidRPr="00206B69">
        <w:rPr>
          <w:rFonts w:ascii="Verdana" w:hAnsi="Verdana"/>
          <w:sz w:val="20"/>
          <w:szCs w:val="20"/>
        </w:rPr>
        <w:t>an leerlingen in praktijk-</w:t>
      </w:r>
      <w:r w:rsidRPr="00206B69">
        <w:rPr>
          <w:rFonts w:ascii="Verdana" w:hAnsi="Verdana"/>
          <w:sz w:val="20"/>
          <w:szCs w:val="20"/>
        </w:rPr>
        <w:t xml:space="preserve"> en machinale</w:t>
      </w:r>
      <w:r w:rsidR="005B20BE" w:rsidRPr="00206B69">
        <w:rPr>
          <w:rFonts w:ascii="Verdana" w:hAnsi="Verdana"/>
          <w:sz w:val="20"/>
          <w:szCs w:val="20"/>
        </w:rPr>
        <w:t xml:space="preserve"> ruimtes</w:t>
      </w:r>
      <w:r w:rsidRPr="00206B69">
        <w:rPr>
          <w:rFonts w:ascii="Verdana" w:hAnsi="Verdana"/>
          <w:sz w:val="20"/>
          <w:szCs w:val="20"/>
        </w:rPr>
        <w:t xml:space="preserve"> zoveel mogelijk te kunnen ’’waarborgen’’</w:t>
      </w:r>
      <w:r w:rsidR="005B20BE" w:rsidRPr="00206B69">
        <w:rPr>
          <w:rFonts w:ascii="Verdana" w:hAnsi="Verdana"/>
          <w:sz w:val="20"/>
          <w:szCs w:val="20"/>
        </w:rPr>
        <w:t>.</w:t>
      </w:r>
      <w:r w:rsidRPr="00206B69">
        <w:rPr>
          <w:rFonts w:ascii="Verdana" w:hAnsi="Verdana"/>
          <w:sz w:val="20"/>
          <w:szCs w:val="20"/>
        </w:rPr>
        <w:t xml:space="preserve"> </w:t>
      </w:r>
    </w:p>
    <w:p w:rsidR="003812AB" w:rsidRPr="00206B69" w:rsidRDefault="003812AB" w:rsidP="00206B69">
      <w:pPr>
        <w:rPr>
          <w:rFonts w:ascii="Verdana" w:hAnsi="Verdana"/>
          <w:sz w:val="20"/>
          <w:szCs w:val="20"/>
        </w:rPr>
      </w:pPr>
    </w:p>
    <w:p w:rsidR="003812AB" w:rsidRPr="00206B69" w:rsidRDefault="003812AB" w:rsidP="00206B69">
      <w:pPr>
        <w:rPr>
          <w:rFonts w:ascii="Verdana" w:hAnsi="Verdana"/>
          <w:sz w:val="20"/>
          <w:szCs w:val="20"/>
        </w:rPr>
      </w:pPr>
      <w:r w:rsidRPr="00206B69">
        <w:rPr>
          <w:rFonts w:ascii="Verdana" w:hAnsi="Verdana"/>
          <w:sz w:val="20"/>
          <w:szCs w:val="20"/>
        </w:rPr>
        <w:t>Ov</w:t>
      </w:r>
      <w:r w:rsidR="005B20BE" w:rsidRPr="00206B69">
        <w:rPr>
          <w:rFonts w:ascii="Verdana" w:hAnsi="Verdana"/>
          <w:sz w:val="20"/>
          <w:szCs w:val="20"/>
        </w:rPr>
        <w:t>erige doelen</w:t>
      </w:r>
      <w:r w:rsidR="00B92A9E">
        <w:rPr>
          <w:rFonts w:ascii="Verdana" w:hAnsi="Verdana"/>
          <w:sz w:val="20"/>
          <w:szCs w:val="20"/>
        </w:rPr>
        <w:t>:</w:t>
      </w:r>
    </w:p>
    <w:p w:rsidR="003812AB" w:rsidRPr="00B92A9E" w:rsidRDefault="003812AB" w:rsidP="00B92A9E">
      <w:pPr>
        <w:pStyle w:val="Lijstalinea"/>
        <w:numPr>
          <w:ilvl w:val="0"/>
          <w:numId w:val="37"/>
        </w:numPr>
        <w:rPr>
          <w:rFonts w:ascii="Verdana" w:hAnsi="Verdana"/>
          <w:sz w:val="20"/>
          <w:szCs w:val="20"/>
        </w:rPr>
      </w:pPr>
      <w:r w:rsidRPr="00B92A9E">
        <w:rPr>
          <w:rFonts w:ascii="Verdana" w:hAnsi="Verdana"/>
          <w:sz w:val="20"/>
          <w:szCs w:val="20"/>
        </w:rPr>
        <w:t>Beter kunnen organiseren van het toezicht.</w:t>
      </w:r>
    </w:p>
    <w:p w:rsidR="00A35646" w:rsidRDefault="00A35646" w:rsidP="00B92A9E">
      <w:pPr>
        <w:pStyle w:val="Lijstalinea"/>
        <w:numPr>
          <w:ilvl w:val="0"/>
          <w:numId w:val="37"/>
        </w:numPr>
        <w:rPr>
          <w:rFonts w:ascii="Verdana" w:hAnsi="Verdana"/>
          <w:sz w:val="20"/>
          <w:szCs w:val="20"/>
        </w:rPr>
      </w:pPr>
      <w:r>
        <w:rPr>
          <w:rFonts w:ascii="Verdana" w:hAnsi="Verdana"/>
          <w:sz w:val="20"/>
          <w:szCs w:val="20"/>
        </w:rPr>
        <w:t>Ontwikkelen formulieren voor rapportage.</w:t>
      </w:r>
    </w:p>
    <w:p w:rsidR="003812AB" w:rsidRPr="00B92A9E" w:rsidRDefault="005B20BE" w:rsidP="00B92A9E">
      <w:pPr>
        <w:pStyle w:val="Lijstalinea"/>
        <w:numPr>
          <w:ilvl w:val="0"/>
          <w:numId w:val="37"/>
        </w:numPr>
        <w:rPr>
          <w:rFonts w:ascii="Verdana" w:hAnsi="Verdana"/>
          <w:sz w:val="20"/>
          <w:szCs w:val="20"/>
        </w:rPr>
      </w:pPr>
      <w:r w:rsidRPr="00B92A9E">
        <w:rPr>
          <w:rFonts w:ascii="Verdana" w:hAnsi="Verdana"/>
          <w:sz w:val="20"/>
          <w:szCs w:val="20"/>
        </w:rPr>
        <w:t>Schriftelijk rapporteren</w:t>
      </w:r>
      <w:r w:rsidR="003812AB" w:rsidRPr="00B92A9E">
        <w:rPr>
          <w:rFonts w:ascii="Verdana" w:hAnsi="Verdana"/>
          <w:sz w:val="20"/>
          <w:szCs w:val="20"/>
        </w:rPr>
        <w:t xml:space="preserve"> van het toezicht. </w:t>
      </w:r>
    </w:p>
    <w:p w:rsidR="003812AB" w:rsidRPr="00B92A9E" w:rsidRDefault="003F10CA" w:rsidP="00B92A9E">
      <w:pPr>
        <w:pStyle w:val="Lijstalinea"/>
        <w:numPr>
          <w:ilvl w:val="0"/>
          <w:numId w:val="37"/>
        </w:numPr>
        <w:rPr>
          <w:rFonts w:ascii="Verdana" w:hAnsi="Verdana"/>
          <w:sz w:val="20"/>
          <w:szCs w:val="20"/>
        </w:rPr>
      </w:pPr>
      <w:r w:rsidRPr="00B92A9E">
        <w:rPr>
          <w:rFonts w:ascii="Verdana" w:hAnsi="Verdana"/>
          <w:sz w:val="20"/>
          <w:szCs w:val="20"/>
        </w:rPr>
        <w:t>A</w:t>
      </w:r>
      <w:r w:rsidR="003812AB" w:rsidRPr="00B92A9E">
        <w:rPr>
          <w:rFonts w:ascii="Verdana" w:hAnsi="Verdana"/>
          <w:sz w:val="20"/>
          <w:szCs w:val="20"/>
        </w:rPr>
        <w:t>ansprakelijkheid</w:t>
      </w:r>
      <w:r w:rsidR="005B20BE" w:rsidRPr="00B92A9E">
        <w:rPr>
          <w:rFonts w:ascii="Verdana" w:hAnsi="Verdana"/>
          <w:sz w:val="20"/>
          <w:szCs w:val="20"/>
        </w:rPr>
        <w:t xml:space="preserve"> van de</w:t>
      </w:r>
      <w:r w:rsidRPr="00B92A9E">
        <w:rPr>
          <w:rFonts w:ascii="Verdana" w:hAnsi="Verdana"/>
          <w:sz w:val="20"/>
          <w:szCs w:val="20"/>
        </w:rPr>
        <w:t xml:space="preserve"> school beter te kunnen ’’waarborgen’’ door het toezicht zoveel mogelijk schriftelijk bij te houden.</w:t>
      </w:r>
    </w:p>
    <w:p w:rsidR="00FD2FCE" w:rsidRPr="00B92A9E" w:rsidRDefault="00FD2FCE" w:rsidP="00B92A9E">
      <w:pPr>
        <w:pStyle w:val="Lijstalinea"/>
        <w:numPr>
          <w:ilvl w:val="0"/>
          <w:numId w:val="37"/>
        </w:numPr>
        <w:rPr>
          <w:rFonts w:ascii="Verdana" w:hAnsi="Verdana"/>
          <w:sz w:val="20"/>
          <w:szCs w:val="20"/>
        </w:rPr>
      </w:pPr>
      <w:r w:rsidRPr="00B92A9E">
        <w:rPr>
          <w:rFonts w:ascii="Verdana" w:hAnsi="Verdana"/>
          <w:sz w:val="20"/>
          <w:szCs w:val="20"/>
        </w:rPr>
        <w:t>Zelf meer kenni</w:t>
      </w:r>
      <w:r w:rsidR="00CC26E6" w:rsidRPr="00B92A9E">
        <w:rPr>
          <w:rFonts w:ascii="Verdana" w:hAnsi="Verdana"/>
          <w:sz w:val="20"/>
          <w:szCs w:val="20"/>
        </w:rPr>
        <w:t>s vergaren (verbreden) over wet- en regelgeving</w:t>
      </w:r>
      <w:r w:rsidRPr="00B92A9E">
        <w:rPr>
          <w:rFonts w:ascii="Verdana" w:hAnsi="Verdana"/>
          <w:sz w:val="20"/>
          <w:szCs w:val="20"/>
        </w:rPr>
        <w:t xml:space="preserve"> van veiligheid in praktijk</w:t>
      </w:r>
      <w:r w:rsidR="005B20BE" w:rsidRPr="00B92A9E">
        <w:rPr>
          <w:rFonts w:ascii="Verdana" w:hAnsi="Verdana"/>
          <w:sz w:val="20"/>
          <w:szCs w:val="20"/>
        </w:rPr>
        <w:t xml:space="preserve">- en machinale </w:t>
      </w:r>
      <w:r w:rsidRPr="00B92A9E">
        <w:rPr>
          <w:rFonts w:ascii="Verdana" w:hAnsi="Verdana"/>
          <w:sz w:val="20"/>
          <w:szCs w:val="20"/>
        </w:rPr>
        <w:t>ruimtes.</w:t>
      </w:r>
    </w:p>
    <w:p w:rsidR="00FD2FCE" w:rsidRPr="00B92A9E" w:rsidRDefault="00AF686B" w:rsidP="00B92A9E">
      <w:pPr>
        <w:pStyle w:val="Lijstalinea"/>
        <w:numPr>
          <w:ilvl w:val="0"/>
          <w:numId w:val="37"/>
        </w:numPr>
        <w:rPr>
          <w:rFonts w:ascii="Verdana" w:hAnsi="Verdana"/>
          <w:sz w:val="20"/>
          <w:szCs w:val="20"/>
        </w:rPr>
      </w:pPr>
      <w:r w:rsidRPr="00B92A9E">
        <w:rPr>
          <w:rFonts w:ascii="Verdana" w:hAnsi="Verdana"/>
          <w:sz w:val="20"/>
          <w:szCs w:val="20"/>
        </w:rPr>
        <w:t>Collega’s en leerlingen</w:t>
      </w:r>
      <w:r w:rsidR="00FD2FCE" w:rsidRPr="00B92A9E">
        <w:rPr>
          <w:rFonts w:ascii="Verdana" w:hAnsi="Verdana"/>
          <w:sz w:val="20"/>
          <w:szCs w:val="20"/>
        </w:rPr>
        <w:t xml:space="preserve"> kunnen voorlichten op het gebied van toezicht en veiligheid.</w:t>
      </w:r>
    </w:p>
    <w:p w:rsidR="002D0B9E" w:rsidRPr="00206B69" w:rsidRDefault="002D0B9E"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E839CF" w:rsidRPr="00206B69" w:rsidRDefault="00E839CF" w:rsidP="00206B69">
      <w:pPr>
        <w:rPr>
          <w:rFonts w:ascii="Verdana" w:hAnsi="Verdana"/>
          <w:sz w:val="20"/>
          <w:szCs w:val="20"/>
        </w:rPr>
      </w:pPr>
    </w:p>
    <w:p w:rsidR="005B03D7" w:rsidRPr="00206B69" w:rsidRDefault="005B03D7" w:rsidP="00206B69">
      <w:pPr>
        <w:rPr>
          <w:rFonts w:ascii="Verdana" w:hAnsi="Verdana"/>
          <w:sz w:val="20"/>
          <w:szCs w:val="20"/>
        </w:rPr>
      </w:pPr>
    </w:p>
    <w:p w:rsidR="0064555A" w:rsidRPr="00206B69" w:rsidRDefault="0064555A" w:rsidP="00206B69">
      <w:pPr>
        <w:rPr>
          <w:rFonts w:ascii="Verdana" w:hAnsi="Verdana"/>
          <w:sz w:val="20"/>
          <w:szCs w:val="20"/>
        </w:rPr>
      </w:pPr>
    </w:p>
    <w:p w:rsidR="005B03D7" w:rsidRPr="0064555A" w:rsidRDefault="0064555A" w:rsidP="0064555A">
      <w:pPr>
        <w:pStyle w:val="Kop1"/>
        <w:rPr>
          <w:rFonts w:ascii="Verdana" w:hAnsi="Verdana"/>
          <w:color w:val="C00000"/>
          <w:sz w:val="24"/>
          <w:szCs w:val="24"/>
        </w:rPr>
      </w:pPr>
      <w:bookmarkStart w:id="22" w:name="_Toc371063810"/>
      <w:r>
        <w:rPr>
          <w:rFonts w:ascii="Verdana" w:hAnsi="Verdana"/>
          <w:color w:val="C00000"/>
          <w:sz w:val="24"/>
          <w:szCs w:val="24"/>
        </w:rPr>
        <w:lastRenderedPageBreak/>
        <w:t>Hoofdstuk 2</w:t>
      </w:r>
      <w:bookmarkEnd w:id="22"/>
    </w:p>
    <w:p w:rsidR="00592BB8" w:rsidRPr="00E4481B" w:rsidRDefault="003812AB" w:rsidP="00592BB8">
      <w:pPr>
        <w:pStyle w:val="Kop1"/>
        <w:numPr>
          <w:ilvl w:val="1"/>
          <w:numId w:val="28"/>
        </w:numPr>
        <w:rPr>
          <w:rFonts w:ascii="Verdana" w:hAnsi="Verdana"/>
          <w:color w:val="C00000"/>
          <w:sz w:val="24"/>
          <w:szCs w:val="24"/>
        </w:rPr>
      </w:pPr>
      <w:bookmarkStart w:id="23" w:name="_Toc371063811"/>
      <w:r w:rsidRPr="00E4481B">
        <w:rPr>
          <w:rFonts w:ascii="Verdana" w:hAnsi="Verdana"/>
          <w:color w:val="C00000"/>
          <w:sz w:val="24"/>
          <w:szCs w:val="24"/>
        </w:rPr>
        <w:t>Afwegingen voor toezicht</w:t>
      </w:r>
      <w:bookmarkEnd w:id="23"/>
    </w:p>
    <w:p w:rsidR="003812AB" w:rsidRPr="00B92A9E" w:rsidRDefault="00AF686B" w:rsidP="00B92A9E">
      <w:pPr>
        <w:rPr>
          <w:rFonts w:ascii="Verdana" w:hAnsi="Verdana"/>
          <w:sz w:val="20"/>
          <w:szCs w:val="20"/>
        </w:rPr>
      </w:pPr>
      <w:r w:rsidRPr="00B92A9E">
        <w:rPr>
          <w:rFonts w:ascii="Verdana" w:hAnsi="Verdana"/>
          <w:sz w:val="20"/>
          <w:szCs w:val="20"/>
        </w:rPr>
        <w:t>Om een</w:t>
      </w:r>
      <w:r w:rsidR="003812AB" w:rsidRPr="00B92A9E">
        <w:rPr>
          <w:rFonts w:ascii="Verdana" w:hAnsi="Verdana"/>
          <w:sz w:val="20"/>
          <w:szCs w:val="20"/>
        </w:rPr>
        <w:t xml:space="preserve"> w</w:t>
      </w:r>
      <w:r w:rsidRPr="00B92A9E">
        <w:rPr>
          <w:rFonts w:ascii="Verdana" w:hAnsi="Verdana"/>
          <w:sz w:val="20"/>
          <w:szCs w:val="20"/>
        </w:rPr>
        <w:t>eging te maken als het gaat om toezicht hebben we een aantal belangrijke punten aangegeven</w:t>
      </w:r>
      <w:r w:rsidR="00497F90" w:rsidRPr="00B92A9E">
        <w:rPr>
          <w:rFonts w:ascii="Verdana" w:hAnsi="Verdana"/>
          <w:sz w:val="20"/>
          <w:szCs w:val="20"/>
        </w:rPr>
        <w:t xml:space="preserve"> waarbij</w:t>
      </w:r>
      <w:r w:rsidR="00172115" w:rsidRPr="00B92A9E">
        <w:rPr>
          <w:rFonts w:ascii="Verdana" w:hAnsi="Verdana"/>
          <w:sz w:val="20"/>
          <w:szCs w:val="20"/>
        </w:rPr>
        <w:t xml:space="preserve"> zeker rekening mee moet </w:t>
      </w:r>
      <w:r w:rsidR="00497F90" w:rsidRPr="00B92A9E">
        <w:rPr>
          <w:rFonts w:ascii="Verdana" w:hAnsi="Verdana"/>
          <w:sz w:val="20"/>
          <w:szCs w:val="20"/>
        </w:rPr>
        <w:t>worden ge</w:t>
      </w:r>
      <w:r w:rsidR="00172115" w:rsidRPr="00B92A9E">
        <w:rPr>
          <w:rFonts w:ascii="Verdana" w:hAnsi="Verdana"/>
          <w:sz w:val="20"/>
          <w:szCs w:val="20"/>
        </w:rPr>
        <w:t>houden.</w:t>
      </w:r>
      <w:r w:rsidRPr="00B92A9E">
        <w:rPr>
          <w:rFonts w:ascii="Verdana" w:hAnsi="Verdana"/>
          <w:sz w:val="20"/>
          <w:szCs w:val="20"/>
        </w:rPr>
        <w:t xml:space="preserve"> </w:t>
      </w:r>
      <w:r w:rsidR="00172115" w:rsidRPr="00B92A9E">
        <w:rPr>
          <w:rFonts w:ascii="Verdana" w:hAnsi="Verdana"/>
          <w:sz w:val="20"/>
          <w:szCs w:val="20"/>
        </w:rPr>
        <w:t>Deze punten gaan we verder in dit verslag ook nader toelichten.</w:t>
      </w:r>
    </w:p>
    <w:p w:rsidR="003812AB" w:rsidRPr="00B92A9E" w:rsidRDefault="00172115" w:rsidP="00B92A9E">
      <w:pPr>
        <w:rPr>
          <w:rFonts w:ascii="Verdana" w:hAnsi="Verdana"/>
          <w:sz w:val="20"/>
          <w:szCs w:val="20"/>
        </w:rPr>
      </w:pPr>
      <w:r w:rsidRPr="00B92A9E">
        <w:rPr>
          <w:rFonts w:ascii="Verdana" w:hAnsi="Verdana"/>
          <w:sz w:val="20"/>
          <w:szCs w:val="20"/>
        </w:rPr>
        <w:t>Eerst</w:t>
      </w:r>
      <w:r w:rsidR="003812AB" w:rsidRPr="00B92A9E">
        <w:rPr>
          <w:rFonts w:ascii="Verdana" w:hAnsi="Verdana"/>
          <w:sz w:val="20"/>
          <w:szCs w:val="20"/>
        </w:rPr>
        <w:t xml:space="preserve"> geven </w:t>
      </w:r>
      <w:r w:rsidRPr="00B92A9E">
        <w:rPr>
          <w:rFonts w:ascii="Verdana" w:hAnsi="Verdana"/>
          <w:sz w:val="20"/>
          <w:szCs w:val="20"/>
        </w:rPr>
        <w:t>we in het kort</w:t>
      </w:r>
      <w:r w:rsidR="003812AB" w:rsidRPr="00B92A9E">
        <w:rPr>
          <w:rFonts w:ascii="Verdana" w:hAnsi="Verdana"/>
          <w:sz w:val="20"/>
          <w:szCs w:val="20"/>
        </w:rPr>
        <w:t xml:space="preserve"> een opso</w:t>
      </w:r>
      <w:r w:rsidRPr="00B92A9E">
        <w:rPr>
          <w:rFonts w:ascii="Verdana" w:hAnsi="Verdana"/>
          <w:sz w:val="20"/>
          <w:szCs w:val="20"/>
        </w:rPr>
        <w:t xml:space="preserve">mming van de belangrijke punten: </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Leeftijd van de leerling</w:t>
      </w:r>
      <w:r w:rsidR="00172115" w:rsidRPr="00B92A9E">
        <w:rPr>
          <w:rFonts w:ascii="Verdana" w:hAnsi="Verdana"/>
          <w:sz w:val="20"/>
          <w:szCs w:val="20"/>
        </w:rPr>
        <w:t>.</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Fysieke gesteldheid van de leerling</w:t>
      </w:r>
      <w:r w:rsidR="00172115" w:rsidRPr="00B92A9E">
        <w:rPr>
          <w:rFonts w:ascii="Verdana" w:hAnsi="Verdana"/>
          <w:sz w:val="20"/>
          <w:szCs w:val="20"/>
        </w:rPr>
        <w:t>.</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Geestelijke gesteldheid van de leerling (</w:t>
      </w:r>
      <w:proofErr w:type="gramStart"/>
      <w:r w:rsidRPr="00B92A9E">
        <w:rPr>
          <w:rFonts w:ascii="Verdana" w:hAnsi="Verdana"/>
          <w:sz w:val="20"/>
          <w:szCs w:val="20"/>
        </w:rPr>
        <w:t>b.v.</w:t>
      </w:r>
      <w:proofErr w:type="gramEnd"/>
      <w:r w:rsidRPr="00B92A9E">
        <w:rPr>
          <w:rFonts w:ascii="Verdana" w:hAnsi="Verdana"/>
          <w:sz w:val="20"/>
          <w:szCs w:val="20"/>
        </w:rPr>
        <w:t xml:space="preserve"> stoornissen, en/of LWOO indicatie, enzovoorts)</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Aantal leerlingen in de groep</w:t>
      </w:r>
      <w:r w:rsidR="00172115" w:rsidRPr="00B92A9E">
        <w:rPr>
          <w:rFonts w:ascii="Verdana" w:hAnsi="Verdana"/>
          <w:sz w:val="20"/>
          <w:szCs w:val="20"/>
        </w:rPr>
        <w:t>.</w:t>
      </w:r>
      <w:r w:rsidRPr="00B92A9E">
        <w:rPr>
          <w:rFonts w:ascii="Verdana" w:hAnsi="Verdana"/>
          <w:sz w:val="20"/>
          <w:szCs w:val="20"/>
        </w:rPr>
        <w:t xml:space="preserve"> </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Samenstelling/discipline van de groep</w:t>
      </w:r>
      <w:r w:rsidR="00172115" w:rsidRPr="00B92A9E">
        <w:rPr>
          <w:rFonts w:ascii="Verdana" w:hAnsi="Verdana"/>
          <w:sz w:val="20"/>
          <w:szCs w:val="20"/>
        </w:rPr>
        <w:t>.</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Aantal beschikbare (bevoegde) begeleiders voor toezicht</w:t>
      </w:r>
      <w:r w:rsidR="00172115" w:rsidRPr="00B92A9E">
        <w:rPr>
          <w:rFonts w:ascii="Verdana" w:hAnsi="Verdana"/>
          <w:sz w:val="20"/>
          <w:szCs w:val="20"/>
        </w:rPr>
        <w:t>.</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Indeling en opstell</w:t>
      </w:r>
      <w:r w:rsidR="00BF7808" w:rsidRPr="00B92A9E">
        <w:rPr>
          <w:rFonts w:ascii="Verdana" w:hAnsi="Verdana"/>
          <w:sz w:val="20"/>
          <w:szCs w:val="20"/>
        </w:rPr>
        <w:t>ing van de machines</w:t>
      </w:r>
      <w:r w:rsidR="00172115" w:rsidRPr="00B92A9E">
        <w:rPr>
          <w:rFonts w:ascii="Verdana" w:hAnsi="Verdana"/>
          <w:sz w:val="20"/>
          <w:szCs w:val="20"/>
        </w:rPr>
        <w:t>.</w:t>
      </w:r>
    </w:p>
    <w:p w:rsidR="003812AB" w:rsidRPr="00B92A9E" w:rsidRDefault="00BF7808" w:rsidP="00B92A9E">
      <w:pPr>
        <w:pStyle w:val="Lijstalinea"/>
        <w:numPr>
          <w:ilvl w:val="0"/>
          <w:numId w:val="38"/>
        </w:numPr>
        <w:rPr>
          <w:rFonts w:ascii="Verdana" w:hAnsi="Verdana"/>
          <w:sz w:val="20"/>
          <w:szCs w:val="20"/>
        </w:rPr>
      </w:pPr>
      <w:r w:rsidRPr="00B92A9E">
        <w:rPr>
          <w:rFonts w:ascii="Verdana" w:hAnsi="Verdana"/>
          <w:sz w:val="20"/>
          <w:szCs w:val="20"/>
        </w:rPr>
        <w:t>Risico’s van machines en gereedschappen.</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Handelingsbekwaam</w:t>
      </w:r>
      <w:r w:rsidR="00BF7808" w:rsidRPr="00B92A9E">
        <w:rPr>
          <w:rFonts w:ascii="Verdana" w:hAnsi="Verdana"/>
          <w:sz w:val="20"/>
          <w:szCs w:val="20"/>
        </w:rPr>
        <w:t>heid van de leerlingen.</w:t>
      </w:r>
    </w:p>
    <w:p w:rsidR="003812AB" w:rsidRPr="00B92A9E" w:rsidRDefault="003812AB" w:rsidP="00B92A9E">
      <w:pPr>
        <w:pStyle w:val="Lijstalinea"/>
        <w:numPr>
          <w:ilvl w:val="0"/>
          <w:numId w:val="38"/>
        </w:numPr>
        <w:rPr>
          <w:rFonts w:ascii="Verdana" w:hAnsi="Verdana"/>
          <w:sz w:val="20"/>
          <w:szCs w:val="20"/>
        </w:rPr>
      </w:pPr>
      <w:r w:rsidRPr="00B92A9E">
        <w:rPr>
          <w:rFonts w:ascii="Verdana" w:hAnsi="Verdana"/>
          <w:sz w:val="20"/>
          <w:szCs w:val="20"/>
        </w:rPr>
        <w:t>Bekwaamheid van de toezichthouder.</w:t>
      </w:r>
    </w:p>
    <w:p w:rsidR="00497F90" w:rsidRPr="00B92A9E" w:rsidRDefault="00497F90" w:rsidP="00B92A9E">
      <w:pPr>
        <w:rPr>
          <w:rFonts w:ascii="Verdana" w:hAnsi="Verdana"/>
          <w:sz w:val="20"/>
          <w:szCs w:val="20"/>
        </w:rPr>
      </w:pPr>
      <w:r w:rsidRPr="00B92A9E">
        <w:rPr>
          <w:rFonts w:ascii="Verdana" w:hAnsi="Verdana"/>
          <w:sz w:val="20"/>
          <w:szCs w:val="20"/>
        </w:rPr>
        <w:t>Als school zal je de afweging moeten maken of</w:t>
      </w:r>
      <w:r w:rsidR="003812AB" w:rsidRPr="00B92A9E">
        <w:rPr>
          <w:rFonts w:ascii="Verdana" w:hAnsi="Verdana"/>
          <w:sz w:val="20"/>
          <w:szCs w:val="20"/>
        </w:rPr>
        <w:t xml:space="preserve"> het toezicht in een machinale ruimte permanent </w:t>
      </w:r>
      <w:r w:rsidRPr="00B92A9E">
        <w:rPr>
          <w:rFonts w:ascii="Verdana" w:hAnsi="Verdana"/>
          <w:sz w:val="20"/>
          <w:szCs w:val="20"/>
        </w:rPr>
        <w:t xml:space="preserve">moet worden </w:t>
      </w:r>
      <w:r w:rsidR="003812AB" w:rsidRPr="00B92A9E">
        <w:rPr>
          <w:rFonts w:ascii="Verdana" w:hAnsi="Verdana"/>
          <w:sz w:val="20"/>
          <w:szCs w:val="20"/>
        </w:rPr>
        <w:t>toe</w:t>
      </w:r>
      <w:r w:rsidRPr="00B92A9E">
        <w:rPr>
          <w:rFonts w:ascii="Verdana" w:hAnsi="Verdana"/>
          <w:sz w:val="20"/>
          <w:szCs w:val="20"/>
        </w:rPr>
        <w:t>gepast</w:t>
      </w:r>
      <w:r w:rsidR="003812AB" w:rsidRPr="00B92A9E">
        <w:rPr>
          <w:rFonts w:ascii="Verdana" w:hAnsi="Verdana"/>
          <w:sz w:val="20"/>
          <w:szCs w:val="20"/>
        </w:rPr>
        <w:t xml:space="preserve"> zodra er leerlingen aanwezig zijn, of variërend toezicht</w:t>
      </w:r>
      <w:r w:rsidRPr="00B92A9E">
        <w:rPr>
          <w:rFonts w:ascii="Verdana" w:hAnsi="Verdana"/>
          <w:sz w:val="20"/>
          <w:szCs w:val="20"/>
        </w:rPr>
        <w:t>, welke</w:t>
      </w:r>
      <w:r w:rsidR="003812AB" w:rsidRPr="00B92A9E">
        <w:rPr>
          <w:rFonts w:ascii="Verdana" w:hAnsi="Verdana"/>
          <w:sz w:val="20"/>
          <w:szCs w:val="20"/>
        </w:rPr>
        <w:t xml:space="preserve"> afhankelijk </w:t>
      </w:r>
      <w:r w:rsidRPr="00B92A9E">
        <w:rPr>
          <w:rFonts w:ascii="Verdana" w:hAnsi="Verdana"/>
          <w:sz w:val="20"/>
          <w:szCs w:val="20"/>
        </w:rPr>
        <w:t>is van het veiligheidsrisico die</w:t>
      </w:r>
      <w:r w:rsidR="003812AB" w:rsidRPr="00B92A9E">
        <w:rPr>
          <w:rFonts w:ascii="Verdana" w:hAnsi="Verdana"/>
          <w:sz w:val="20"/>
          <w:szCs w:val="20"/>
        </w:rPr>
        <w:t xml:space="preserve"> elke machine met zich me</w:t>
      </w:r>
      <w:r w:rsidR="00172115" w:rsidRPr="00B92A9E">
        <w:rPr>
          <w:rFonts w:ascii="Verdana" w:hAnsi="Verdana"/>
          <w:sz w:val="20"/>
          <w:szCs w:val="20"/>
        </w:rPr>
        <w:t>e brengt.</w:t>
      </w:r>
      <w:r w:rsidR="003812AB" w:rsidRPr="00B92A9E">
        <w:rPr>
          <w:rFonts w:ascii="Verdana" w:hAnsi="Verdana"/>
          <w:sz w:val="20"/>
          <w:szCs w:val="20"/>
        </w:rPr>
        <w:t xml:space="preserve"> </w:t>
      </w:r>
    </w:p>
    <w:p w:rsidR="003812AB" w:rsidRPr="00B92A9E" w:rsidRDefault="003812AB" w:rsidP="00B92A9E">
      <w:pPr>
        <w:rPr>
          <w:rFonts w:ascii="Verdana" w:hAnsi="Verdana"/>
          <w:sz w:val="20"/>
          <w:szCs w:val="20"/>
        </w:rPr>
      </w:pPr>
      <w:r w:rsidRPr="00B92A9E">
        <w:rPr>
          <w:rFonts w:ascii="Verdana" w:hAnsi="Verdana"/>
          <w:sz w:val="20"/>
          <w:szCs w:val="20"/>
        </w:rPr>
        <w:t>Leerlingen zullen ook zelf de verantwoordelijkheid moeten nemen om veilig te werken</w:t>
      </w:r>
      <w:r w:rsidR="00497F90" w:rsidRPr="00B92A9E">
        <w:rPr>
          <w:rFonts w:ascii="Verdana" w:hAnsi="Verdana"/>
          <w:sz w:val="20"/>
          <w:szCs w:val="20"/>
        </w:rPr>
        <w:t>, echter</w:t>
      </w:r>
      <w:r w:rsidRPr="00B92A9E">
        <w:rPr>
          <w:rFonts w:ascii="Verdana" w:hAnsi="Verdana"/>
          <w:sz w:val="20"/>
          <w:szCs w:val="20"/>
        </w:rPr>
        <w:t xml:space="preserve"> is dit geen garantie</w:t>
      </w:r>
      <w:r w:rsidR="00497F90" w:rsidRPr="00B92A9E">
        <w:rPr>
          <w:rFonts w:ascii="Verdana" w:hAnsi="Verdana"/>
          <w:sz w:val="20"/>
          <w:szCs w:val="20"/>
        </w:rPr>
        <w:t>,</w:t>
      </w:r>
      <w:r w:rsidRPr="00B92A9E">
        <w:rPr>
          <w:rFonts w:ascii="Verdana" w:hAnsi="Verdana"/>
          <w:sz w:val="20"/>
          <w:szCs w:val="20"/>
        </w:rPr>
        <w:t xml:space="preserve"> omdat een leerling nog jeugdig is. Dit word</w:t>
      </w:r>
      <w:r w:rsidR="009F42B4" w:rsidRPr="00B92A9E">
        <w:rPr>
          <w:rFonts w:ascii="Verdana" w:hAnsi="Verdana"/>
          <w:sz w:val="20"/>
          <w:szCs w:val="20"/>
        </w:rPr>
        <w:t>t</w:t>
      </w:r>
      <w:r w:rsidRPr="00B92A9E">
        <w:rPr>
          <w:rFonts w:ascii="Verdana" w:hAnsi="Verdana"/>
          <w:sz w:val="20"/>
          <w:szCs w:val="20"/>
        </w:rPr>
        <w:t xml:space="preserve"> </w:t>
      </w:r>
      <w:r w:rsidR="00137EAA" w:rsidRPr="00B92A9E">
        <w:rPr>
          <w:rFonts w:ascii="Verdana" w:hAnsi="Verdana"/>
          <w:sz w:val="20"/>
          <w:szCs w:val="20"/>
        </w:rPr>
        <w:t>ook aangegeven in het gepubliceerde blad: b</w:t>
      </w:r>
      <w:r w:rsidRPr="00B92A9E">
        <w:rPr>
          <w:rFonts w:ascii="Verdana" w:hAnsi="Verdana"/>
          <w:sz w:val="20"/>
          <w:szCs w:val="20"/>
        </w:rPr>
        <w:t>ege</w:t>
      </w:r>
      <w:r w:rsidR="00137EAA" w:rsidRPr="00B92A9E">
        <w:rPr>
          <w:rFonts w:ascii="Verdana" w:hAnsi="Verdana"/>
          <w:sz w:val="20"/>
          <w:szCs w:val="20"/>
        </w:rPr>
        <w:t>leiding en toezicht leerlingen</w:t>
      </w:r>
      <w:r w:rsidRPr="00B92A9E">
        <w:rPr>
          <w:rFonts w:ascii="Verdana" w:hAnsi="Verdana"/>
          <w:sz w:val="20"/>
          <w:szCs w:val="20"/>
        </w:rPr>
        <w:t xml:space="preserve"> van de ARBO catalogus-VO van VOION (2008).</w:t>
      </w:r>
    </w:p>
    <w:p w:rsidR="00592BB8" w:rsidRPr="00E4481B" w:rsidRDefault="003F10CA" w:rsidP="00592BB8">
      <w:pPr>
        <w:pStyle w:val="Kop1"/>
        <w:numPr>
          <w:ilvl w:val="2"/>
          <w:numId w:val="28"/>
        </w:numPr>
        <w:rPr>
          <w:rFonts w:ascii="Verdana" w:hAnsi="Verdana"/>
          <w:color w:val="C00000"/>
          <w:sz w:val="24"/>
          <w:szCs w:val="24"/>
        </w:rPr>
      </w:pPr>
      <w:bookmarkStart w:id="24" w:name="_Toc371063812"/>
      <w:r w:rsidRPr="00E4481B">
        <w:rPr>
          <w:rFonts w:ascii="Verdana" w:hAnsi="Verdana"/>
          <w:color w:val="C00000"/>
          <w:sz w:val="24"/>
          <w:szCs w:val="24"/>
        </w:rPr>
        <w:t>Leeftijd van de leerling</w:t>
      </w:r>
      <w:bookmarkEnd w:id="24"/>
    </w:p>
    <w:p w:rsidR="000944A3" w:rsidRPr="00E4481B" w:rsidRDefault="00BD6B8A" w:rsidP="003F10CA">
      <w:pPr>
        <w:rPr>
          <w:rFonts w:ascii="Verdana" w:hAnsi="Verdana"/>
          <w:sz w:val="20"/>
          <w:szCs w:val="20"/>
        </w:rPr>
      </w:pPr>
      <w:r w:rsidRPr="00E4481B">
        <w:rPr>
          <w:rFonts w:ascii="Verdana" w:hAnsi="Verdana"/>
          <w:sz w:val="20"/>
          <w:szCs w:val="20"/>
        </w:rPr>
        <w:t xml:space="preserve">Een leerling loopt het meeste risico </w:t>
      </w:r>
      <w:r w:rsidR="005B03D7">
        <w:rPr>
          <w:rFonts w:ascii="Verdana" w:hAnsi="Verdana"/>
          <w:sz w:val="20"/>
          <w:szCs w:val="20"/>
        </w:rPr>
        <w:t>tussen 14 en 16 jaar. Dit is</w:t>
      </w:r>
      <w:r w:rsidRPr="00E4481B">
        <w:rPr>
          <w:rFonts w:ascii="Verdana" w:hAnsi="Verdana"/>
          <w:sz w:val="20"/>
          <w:szCs w:val="20"/>
        </w:rPr>
        <w:t xml:space="preserve"> ook de periode dat de leerling leert en werkt op het VMBO. Zie tabel 1, verderop in dit verslag voor nadere informatie. </w:t>
      </w:r>
    </w:p>
    <w:p w:rsidR="00592BB8" w:rsidRPr="00E4481B" w:rsidRDefault="003F10CA" w:rsidP="00592BB8">
      <w:pPr>
        <w:pStyle w:val="Kop1"/>
        <w:numPr>
          <w:ilvl w:val="2"/>
          <w:numId w:val="28"/>
        </w:numPr>
        <w:rPr>
          <w:rFonts w:ascii="Verdana" w:hAnsi="Verdana"/>
          <w:color w:val="C00000"/>
          <w:sz w:val="24"/>
          <w:szCs w:val="24"/>
        </w:rPr>
      </w:pPr>
      <w:bookmarkStart w:id="25" w:name="_Toc371063813"/>
      <w:r w:rsidRPr="00E4481B">
        <w:rPr>
          <w:rFonts w:ascii="Verdana" w:hAnsi="Verdana"/>
          <w:color w:val="C00000"/>
          <w:sz w:val="24"/>
          <w:szCs w:val="24"/>
        </w:rPr>
        <w:t>Fysieke gesteldheid van de leerling</w:t>
      </w:r>
      <w:bookmarkEnd w:id="25"/>
    </w:p>
    <w:p w:rsidR="003F10CA" w:rsidRPr="00E4481B" w:rsidRDefault="003F10CA" w:rsidP="003F10CA">
      <w:pPr>
        <w:rPr>
          <w:rFonts w:ascii="Verdana" w:hAnsi="Verdana"/>
          <w:sz w:val="20"/>
          <w:szCs w:val="20"/>
        </w:rPr>
      </w:pPr>
      <w:r w:rsidRPr="00E4481B">
        <w:rPr>
          <w:rFonts w:ascii="Verdana" w:hAnsi="Verdana"/>
          <w:sz w:val="20"/>
          <w:szCs w:val="20"/>
        </w:rPr>
        <w:t>Het kan wel eens voorkomen dat een leerling bijvoor</w:t>
      </w:r>
      <w:r w:rsidR="000944A3" w:rsidRPr="00E4481B">
        <w:rPr>
          <w:rFonts w:ascii="Verdana" w:hAnsi="Verdana"/>
          <w:sz w:val="20"/>
          <w:szCs w:val="20"/>
        </w:rPr>
        <w:t>beeld erg gezet is of lang. D</w:t>
      </w:r>
      <w:r w:rsidRPr="00E4481B">
        <w:rPr>
          <w:rFonts w:ascii="Verdana" w:hAnsi="Verdana"/>
          <w:sz w:val="20"/>
          <w:szCs w:val="20"/>
        </w:rPr>
        <w:t>an zal je een afweging moeten maken in hoeverre de leerling meer begeleiding en/of toezicht nodig h</w:t>
      </w:r>
      <w:r w:rsidR="00497F90">
        <w:rPr>
          <w:rFonts w:ascii="Verdana" w:hAnsi="Verdana"/>
          <w:sz w:val="20"/>
          <w:szCs w:val="20"/>
        </w:rPr>
        <w:t>eeft. Je kunt je voorstellen wanneer</w:t>
      </w:r>
      <w:r w:rsidRPr="00E4481B">
        <w:rPr>
          <w:rFonts w:ascii="Verdana" w:hAnsi="Verdana"/>
          <w:sz w:val="20"/>
          <w:szCs w:val="20"/>
        </w:rPr>
        <w:t xml:space="preserve"> je erg lang bent, je meer moet bukken</w:t>
      </w:r>
      <w:r w:rsidR="00497F90">
        <w:rPr>
          <w:rFonts w:ascii="Verdana" w:hAnsi="Verdana"/>
          <w:sz w:val="20"/>
          <w:szCs w:val="20"/>
        </w:rPr>
        <w:t>,</w:t>
      </w:r>
      <w:r w:rsidRPr="00E4481B">
        <w:rPr>
          <w:rFonts w:ascii="Verdana" w:hAnsi="Verdana"/>
          <w:sz w:val="20"/>
          <w:szCs w:val="20"/>
        </w:rPr>
        <w:t xml:space="preserve"> als je bijvoorbeeld werkt met een vlakb</w:t>
      </w:r>
      <w:r w:rsidR="00497F90">
        <w:rPr>
          <w:rFonts w:ascii="Verdana" w:hAnsi="Verdana"/>
          <w:sz w:val="20"/>
          <w:szCs w:val="20"/>
        </w:rPr>
        <w:t>ank</w:t>
      </w:r>
      <w:r w:rsidRPr="00E4481B">
        <w:rPr>
          <w:rFonts w:ascii="Verdana" w:hAnsi="Verdana"/>
          <w:sz w:val="20"/>
          <w:szCs w:val="20"/>
        </w:rPr>
        <w:t xml:space="preserve"> of afkortzaag.</w:t>
      </w:r>
    </w:p>
    <w:p w:rsidR="00592BB8" w:rsidRPr="00E4481B" w:rsidRDefault="003F10CA" w:rsidP="00592BB8">
      <w:pPr>
        <w:pStyle w:val="Kop1"/>
        <w:numPr>
          <w:ilvl w:val="2"/>
          <w:numId w:val="28"/>
        </w:numPr>
        <w:rPr>
          <w:rFonts w:ascii="Verdana" w:hAnsi="Verdana"/>
          <w:color w:val="C00000"/>
          <w:sz w:val="24"/>
          <w:szCs w:val="24"/>
        </w:rPr>
      </w:pPr>
      <w:bookmarkStart w:id="26" w:name="_Toc371063814"/>
      <w:r w:rsidRPr="00E4481B">
        <w:rPr>
          <w:rFonts w:ascii="Verdana" w:hAnsi="Verdana"/>
          <w:color w:val="C00000"/>
          <w:sz w:val="24"/>
          <w:szCs w:val="24"/>
        </w:rPr>
        <w:t>Geestelijke gesteldheid van de leerling</w:t>
      </w:r>
      <w:bookmarkEnd w:id="26"/>
    </w:p>
    <w:p w:rsidR="003F10CA" w:rsidRPr="00E4481B" w:rsidRDefault="003F10CA" w:rsidP="003F10CA">
      <w:pPr>
        <w:rPr>
          <w:rFonts w:ascii="Verdana" w:hAnsi="Verdana"/>
          <w:sz w:val="20"/>
          <w:szCs w:val="20"/>
        </w:rPr>
      </w:pPr>
      <w:r w:rsidRPr="00E4481B">
        <w:rPr>
          <w:rFonts w:ascii="Verdana" w:hAnsi="Verdana"/>
          <w:sz w:val="20"/>
          <w:szCs w:val="20"/>
        </w:rPr>
        <w:t>Onder de geestelijke gesteldheid kunnen we verstaan: gedragsstoornissen zoals ADHD, PDD-NOS, klassieke autisme of leerlingen LWOO indicaties. Dit is maar een greep uit d</w:t>
      </w:r>
      <w:r w:rsidR="00592BB8" w:rsidRPr="00E4481B">
        <w:rPr>
          <w:rFonts w:ascii="Verdana" w:hAnsi="Verdana"/>
          <w:sz w:val="20"/>
          <w:szCs w:val="20"/>
        </w:rPr>
        <w:t>e lijst maar het is zeer wenselijk</w:t>
      </w:r>
      <w:r w:rsidRPr="00E4481B">
        <w:rPr>
          <w:rFonts w:ascii="Verdana" w:hAnsi="Verdana"/>
          <w:sz w:val="20"/>
          <w:szCs w:val="20"/>
        </w:rPr>
        <w:t xml:space="preserve"> om dit </w:t>
      </w:r>
      <w:r w:rsidR="00592BB8" w:rsidRPr="00E4481B">
        <w:rPr>
          <w:rFonts w:ascii="Verdana" w:hAnsi="Verdana"/>
          <w:sz w:val="20"/>
          <w:szCs w:val="20"/>
        </w:rPr>
        <w:t>te registreren bij het geven</w:t>
      </w:r>
      <w:r w:rsidRPr="00E4481B">
        <w:rPr>
          <w:rFonts w:ascii="Verdana" w:hAnsi="Verdana"/>
          <w:sz w:val="20"/>
          <w:szCs w:val="20"/>
        </w:rPr>
        <w:t xml:space="preserve"> van instructies en</w:t>
      </w:r>
      <w:r w:rsidR="00592BB8" w:rsidRPr="00E4481B">
        <w:rPr>
          <w:rFonts w:ascii="Verdana" w:hAnsi="Verdana"/>
          <w:sz w:val="20"/>
          <w:szCs w:val="20"/>
        </w:rPr>
        <w:t xml:space="preserve"> bij de</w:t>
      </w:r>
      <w:r w:rsidRPr="00E4481B">
        <w:rPr>
          <w:rFonts w:ascii="Verdana" w:hAnsi="Verdana"/>
          <w:sz w:val="20"/>
          <w:szCs w:val="20"/>
        </w:rPr>
        <w:t xml:space="preserve"> beoordeling van de mate van toezicht.</w:t>
      </w:r>
    </w:p>
    <w:p w:rsidR="00592BB8" w:rsidRPr="00E4481B" w:rsidRDefault="003F10CA" w:rsidP="00592BB8">
      <w:pPr>
        <w:pStyle w:val="Kop1"/>
        <w:numPr>
          <w:ilvl w:val="2"/>
          <w:numId w:val="28"/>
        </w:numPr>
        <w:rPr>
          <w:rFonts w:ascii="Verdana" w:hAnsi="Verdana"/>
          <w:color w:val="C00000"/>
          <w:sz w:val="24"/>
          <w:szCs w:val="24"/>
        </w:rPr>
      </w:pPr>
      <w:bookmarkStart w:id="27" w:name="_Toc371063815"/>
      <w:r w:rsidRPr="00E4481B">
        <w:rPr>
          <w:rFonts w:ascii="Verdana" w:hAnsi="Verdana"/>
          <w:color w:val="C00000"/>
          <w:sz w:val="24"/>
          <w:szCs w:val="24"/>
        </w:rPr>
        <w:lastRenderedPageBreak/>
        <w:t>Aantal leerlingen in de groep</w:t>
      </w:r>
      <w:bookmarkEnd w:id="27"/>
    </w:p>
    <w:p w:rsidR="00B92A9E" w:rsidRDefault="003F10CA" w:rsidP="003F10CA">
      <w:pPr>
        <w:rPr>
          <w:rFonts w:ascii="Verdana" w:hAnsi="Verdana"/>
          <w:sz w:val="20"/>
          <w:szCs w:val="20"/>
        </w:rPr>
      </w:pPr>
      <w:r w:rsidRPr="00E4481B">
        <w:rPr>
          <w:rFonts w:ascii="Verdana" w:hAnsi="Verdana"/>
          <w:sz w:val="20"/>
          <w:szCs w:val="20"/>
        </w:rPr>
        <w:t>Het is belangrijk da</w:t>
      </w:r>
      <w:r w:rsidR="00592BB8" w:rsidRPr="00E4481B">
        <w:rPr>
          <w:rFonts w:ascii="Verdana" w:hAnsi="Verdana"/>
          <w:sz w:val="20"/>
          <w:szCs w:val="20"/>
        </w:rPr>
        <w:t>t het aantal leerlingen</w:t>
      </w:r>
      <w:r w:rsidRPr="00E4481B">
        <w:rPr>
          <w:rFonts w:ascii="Verdana" w:hAnsi="Verdana"/>
          <w:sz w:val="20"/>
          <w:szCs w:val="20"/>
        </w:rPr>
        <w:t xml:space="preserve"> in de machinale ruimte in acht wordt genomen. Hoewel de wetgeving niet precies een aantal geeft over het toezicht van één toezichthouder per aantal leerlingen, is het wenselijk of misschien wel noodzakelijk om te zorgen dat er altijd toezicht aanwezig is als er VMBO leerlingen in de machinale ruimte aanwezig zijn. </w:t>
      </w:r>
    </w:p>
    <w:p w:rsidR="003F10CA" w:rsidRPr="00E4481B" w:rsidRDefault="00B92A9E" w:rsidP="003F10CA">
      <w:pPr>
        <w:rPr>
          <w:rFonts w:ascii="Verdana" w:hAnsi="Verdana"/>
          <w:sz w:val="20"/>
          <w:szCs w:val="20"/>
        </w:rPr>
      </w:pPr>
      <w:r>
        <w:rPr>
          <w:rFonts w:ascii="Verdana" w:hAnsi="Verdana"/>
          <w:sz w:val="20"/>
          <w:szCs w:val="20"/>
        </w:rPr>
        <w:t>D</w:t>
      </w:r>
      <w:r w:rsidR="003F10CA" w:rsidRPr="00E4481B">
        <w:rPr>
          <w:rFonts w:ascii="Verdana" w:hAnsi="Verdana"/>
          <w:sz w:val="20"/>
          <w:szCs w:val="20"/>
        </w:rPr>
        <w:t>it is</w:t>
      </w:r>
      <w:r>
        <w:rPr>
          <w:rFonts w:ascii="Verdana" w:hAnsi="Verdana"/>
          <w:sz w:val="20"/>
          <w:szCs w:val="20"/>
        </w:rPr>
        <w:t xml:space="preserve"> echter</w:t>
      </w:r>
      <w:r w:rsidR="003F10CA" w:rsidRPr="00E4481B">
        <w:rPr>
          <w:rFonts w:ascii="Verdana" w:hAnsi="Verdana"/>
          <w:sz w:val="20"/>
          <w:szCs w:val="20"/>
        </w:rPr>
        <w:t xml:space="preserve"> pu</w:t>
      </w:r>
      <w:r>
        <w:rPr>
          <w:rFonts w:ascii="Verdana" w:hAnsi="Verdana"/>
          <w:sz w:val="20"/>
          <w:szCs w:val="20"/>
        </w:rPr>
        <w:t>ur gebaseerd op</w:t>
      </w:r>
      <w:r w:rsidR="003F10CA" w:rsidRPr="00E4481B">
        <w:rPr>
          <w:rFonts w:ascii="Verdana" w:hAnsi="Verdana"/>
          <w:sz w:val="20"/>
          <w:szCs w:val="20"/>
        </w:rPr>
        <w:t xml:space="preserve"> </w:t>
      </w:r>
      <w:r>
        <w:rPr>
          <w:rFonts w:ascii="Verdana" w:hAnsi="Verdana"/>
          <w:sz w:val="20"/>
          <w:szCs w:val="20"/>
        </w:rPr>
        <w:t xml:space="preserve">mijn </w:t>
      </w:r>
      <w:r w:rsidR="003F10CA" w:rsidRPr="00E4481B">
        <w:rPr>
          <w:rFonts w:ascii="Verdana" w:hAnsi="Verdana"/>
          <w:sz w:val="20"/>
          <w:szCs w:val="20"/>
        </w:rPr>
        <w:t>eigen erva</w:t>
      </w:r>
      <w:r>
        <w:rPr>
          <w:rFonts w:ascii="Verdana" w:hAnsi="Verdana"/>
          <w:sz w:val="20"/>
          <w:szCs w:val="20"/>
        </w:rPr>
        <w:t>ringen en de ervaringen van</w:t>
      </w:r>
      <w:r w:rsidR="003F10CA" w:rsidRPr="00E4481B">
        <w:rPr>
          <w:rFonts w:ascii="Verdana" w:hAnsi="Verdana"/>
          <w:sz w:val="20"/>
          <w:szCs w:val="20"/>
        </w:rPr>
        <w:t xml:space="preserve"> collega’s in het onderwijs. Als je het hebt over een maximum aantal leerlingen in de machinale ruimte dan lijkt de meest voor de hand liggende indicatie, 1 op 8 leerlingen. Hierbij moeten we wel rekening houden met de diversiteit van de geestelijke gesteldheid. Een leerling met LWOO indicatie tel je als 1,5. Een leerling met een vorm van autisme tel je als 2 of zelfs meer, maar dit is nergens concreet aangegeven. </w:t>
      </w:r>
    </w:p>
    <w:p w:rsidR="00592BB8" w:rsidRPr="00E4481B" w:rsidRDefault="003F10CA" w:rsidP="00592BB8">
      <w:pPr>
        <w:pStyle w:val="Kop1"/>
        <w:numPr>
          <w:ilvl w:val="2"/>
          <w:numId w:val="28"/>
        </w:numPr>
        <w:rPr>
          <w:rFonts w:ascii="Verdana" w:hAnsi="Verdana"/>
          <w:color w:val="C00000"/>
          <w:sz w:val="24"/>
          <w:szCs w:val="24"/>
        </w:rPr>
      </w:pPr>
      <w:bookmarkStart w:id="28" w:name="_Toc371063816"/>
      <w:r w:rsidRPr="00E4481B">
        <w:rPr>
          <w:rFonts w:ascii="Verdana" w:hAnsi="Verdana"/>
          <w:color w:val="C00000"/>
          <w:sz w:val="24"/>
          <w:szCs w:val="24"/>
        </w:rPr>
        <w:t>Samenstelling/discipline van de groep</w:t>
      </w:r>
      <w:bookmarkEnd w:id="28"/>
    </w:p>
    <w:p w:rsidR="00B92A9E" w:rsidRDefault="003F10CA" w:rsidP="003F10CA">
      <w:pPr>
        <w:rPr>
          <w:rFonts w:ascii="Verdana" w:hAnsi="Verdana"/>
          <w:sz w:val="20"/>
          <w:szCs w:val="20"/>
        </w:rPr>
      </w:pPr>
      <w:r w:rsidRPr="00E4481B">
        <w:rPr>
          <w:rFonts w:ascii="Verdana" w:hAnsi="Verdana"/>
          <w:sz w:val="20"/>
          <w:szCs w:val="20"/>
        </w:rPr>
        <w:t xml:space="preserve">De samenstelling van een groep kan erg uiteen lopen. Er kan een soort van wisselwerking ontstaan waardoor een groep erg druk kan zijn of juist heel rustig en gedisciplineerd. </w:t>
      </w:r>
    </w:p>
    <w:p w:rsidR="003F10CA" w:rsidRPr="00E4481B" w:rsidRDefault="003F10CA" w:rsidP="003F10CA">
      <w:pPr>
        <w:rPr>
          <w:rFonts w:ascii="Verdana" w:hAnsi="Verdana"/>
          <w:sz w:val="20"/>
          <w:szCs w:val="20"/>
        </w:rPr>
      </w:pPr>
      <w:r w:rsidRPr="00E4481B">
        <w:rPr>
          <w:rFonts w:ascii="Verdana" w:hAnsi="Verdana"/>
          <w:sz w:val="20"/>
          <w:szCs w:val="20"/>
        </w:rPr>
        <w:t xml:space="preserve">Vaak is dit afhankelijk van de leerlingen, maar ook van de omgeving of zelfs van de docent. Het kan bijvoorbeeld ook zo zijn dat één leerling zorgt voor een druk klimaat voor de </w:t>
      </w:r>
      <w:r w:rsidR="00B92A9E">
        <w:rPr>
          <w:rFonts w:ascii="Verdana" w:hAnsi="Verdana"/>
          <w:sz w:val="20"/>
          <w:szCs w:val="20"/>
        </w:rPr>
        <w:t>gehele groep</w:t>
      </w:r>
      <w:r w:rsidR="001E67A9">
        <w:rPr>
          <w:rFonts w:ascii="Verdana" w:hAnsi="Verdana"/>
          <w:sz w:val="20"/>
          <w:szCs w:val="20"/>
        </w:rPr>
        <w:t>.</w:t>
      </w:r>
    </w:p>
    <w:p w:rsidR="00592BB8" w:rsidRPr="00E4481B" w:rsidRDefault="003F10CA" w:rsidP="00592BB8">
      <w:pPr>
        <w:pStyle w:val="Kop1"/>
        <w:numPr>
          <w:ilvl w:val="2"/>
          <w:numId w:val="28"/>
        </w:numPr>
        <w:rPr>
          <w:rFonts w:ascii="Verdana" w:hAnsi="Verdana"/>
          <w:color w:val="C00000"/>
          <w:sz w:val="24"/>
          <w:szCs w:val="24"/>
        </w:rPr>
      </w:pPr>
      <w:bookmarkStart w:id="29" w:name="_Toc371063817"/>
      <w:r w:rsidRPr="00E4481B">
        <w:rPr>
          <w:rFonts w:ascii="Verdana" w:hAnsi="Verdana"/>
          <w:color w:val="C00000"/>
          <w:sz w:val="24"/>
          <w:szCs w:val="24"/>
        </w:rPr>
        <w:t>Aantal beschikbare (bevoegde) begeleiders voor toezicht</w:t>
      </w:r>
      <w:bookmarkEnd w:id="29"/>
    </w:p>
    <w:p w:rsidR="00FE6294" w:rsidRPr="00FE6294" w:rsidRDefault="003F10CA" w:rsidP="00FE6294">
      <w:pPr>
        <w:rPr>
          <w:rFonts w:ascii="Verdana" w:hAnsi="Verdana"/>
          <w:sz w:val="20"/>
          <w:szCs w:val="20"/>
        </w:rPr>
      </w:pPr>
      <w:r w:rsidRPr="00FE6294">
        <w:rPr>
          <w:rFonts w:ascii="Verdana" w:hAnsi="Verdana"/>
          <w:sz w:val="20"/>
          <w:szCs w:val="20"/>
        </w:rPr>
        <w:t>De school kan soms in</w:t>
      </w:r>
      <w:r w:rsidR="00592BB8" w:rsidRPr="00FE6294">
        <w:rPr>
          <w:rFonts w:ascii="Verdana" w:hAnsi="Verdana"/>
          <w:sz w:val="20"/>
          <w:szCs w:val="20"/>
        </w:rPr>
        <w:t xml:space="preserve"> een situatie verkeren dat er geen bevoegde begeleider aanwezig is tijdens de praktijklessen</w:t>
      </w:r>
      <w:r w:rsidRPr="00FE6294">
        <w:rPr>
          <w:rFonts w:ascii="Verdana" w:hAnsi="Verdana"/>
          <w:sz w:val="20"/>
          <w:szCs w:val="20"/>
        </w:rPr>
        <w:t>. Vaak doet de docent dit er dan bij</w:t>
      </w:r>
      <w:r w:rsidR="00FE6294" w:rsidRPr="00FE6294">
        <w:rPr>
          <w:rFonts w:ascii="Verdana" w:hAnsi="Verdana"/>
          <w:sz w:val="20"/>
          <w:szCs w:val="20"/>
        </w:rPr>
        <w:t>,</w:t>
      </w:r>
      <w:r w:rsidRPr="00FE6294">
        <w:rPr>
          <w:rFonts w:ascii="Verdana" w:hAnsi="Verdana"/>
          <w:sz w:val="20"/>
          <w:szCs w:val="20"/>
        </w:rPr>
        <w:t xml:space="preserve"> waardoor de werkdruk en kwaliteit van het onderwijs negatief kan worden beïnvloed. </w:t>
      </w:r>
    </w:p>
    <w:p w:rsidR="00FE6294" w:rsidRDefault="003F10CA" w:rsidP="00FE6294">
      <w:pPr>
        <w:rPr>
          <w:rFonts w:ascii="Verdana" w:hAnsi="Verdana"/>
          <w:sz w:val="20"/>
          <w:szCs w:val="20"/>
        </w:rPr>
      </w:pPr>
      <w:r w:rsidRPr="00FE6294">
        <w:rPr>
          <w:rFonts w:ascii="Verdana" w:hAnsi="Verdana"/>
          <w:sz w:val="20"/>
          <w:szCs w:val="20"/>
        </w:rPr>
        <w:t xml:space="preserve">Toch is en blijft het noodzakelijk dat </w:t>
      </w:r>
      <w:r w:rsidR="00592BB8" w:rsidRPr="00FE6294">
        <w:rPr>
          <w:rFonts w:ascii="Verdana" w:hAnsi="Verdana"/>
          <w:sz w:val="20"/>
          <w:szCs w:val="20"/>
        </w:rPr>
        <w:t xml:space="preserve">er voldoende </w:t>
      </w:r>
      <w:r w:rsidRPr="00FE6294">
        <w:rPr>
          <w:rFonts w:ascii="Verdana" w:hAnsi="Verdana"/>
          <w:sz w:val="20"/>
          <w:szCs w:val="20"/>
        </w:rPr>
        <w:t xml:space="preserve">toezicht wordt uitgeoefend door een deskundig persoon. Dit kan zijn een docent, onderwijsassistent of een instructeur met de nodige praktische kennis en bevoegdheid. </w:t>
      </w:r>
    </w:p>
    <w:p w:rsidR="003F10CA" w:rsidRPr="00FE6294" w:rsidRDefault="003F10CA" w:rsidP="00FE6294">
      <w:pPr>
        <w:rPr>
          <w:rFonts w:ascii="Verdana" w:hAnsi="Verdana"/>
          <w:sz w:val="20"/>
          <w:szCs w:val="20"/>
        </w:rPr>
      </w:pPr>
      <w:r w:rsidRPr="00FE6294">
        <w:rPr>
          <w:rFonts w:ascii="Verdana" w:hAnsi="Verdana"/>
          <w:sz w:val="20"/>
          <w:szCs w:val="20"/>
        </w:rPr>
        <w:t xml:space="preserve">Ook is hij verantwoordelijk voor het veilig hanteren van de machines en zorg te dragen voor de nodige instructies aan de leerlingen. De mate van toezicht en instructie moet dan ook schriftelijk zoveel mogelijk worden vastgelegd. Mocht het voorkomen dat er een ongeval heeft plaats gevonden, dan zal uiteindelijk de rechter gaan toetsen in welke mate de school zijn verantwoordelijkheid heeft genomen. </w:t>
      </w:r>
    </w:p>
    <w:p w:rsidR="003F10CA" w:rsidRPr="00FE6294" w:rsidRDefault="00E059D3" w:rsidP="00FE6294">
      <w:pPr>
        <w:rPr>
          <w:rFonts w:ascii="Verdana" w:hAnsi="Verdana"/>
          <w:sz w:val="20"/>
          <w:szCs w:val="20"/>
        </w:rPr>
      </w:pPr>
      <w:r>
        <w:rPr>
          <w:rFonts w:ascii="Verdana" w:hAnsi="Verdana"/>
          <w:sz w:val="20"/>
          <w:szCs w:val="20"/>
        </w:rPr>
        <w:t>D</w:t>
      </w:r>
      <w:r w:rsidR="003F10CA" w:rsidRPr="00FE6294">
        <w:rPr>
          <w:rFonts w:ascii="Verdana" w:hAnsi="Verdana"/>
          <w:sz w:val="20"/>
          <w:szCs w:val="20"/>
        </w:rPr>
        <w:t xml:space="preserve">e toezichthouder </w:t>
      </w:r>
      <w:r w:rsidR="00B229E7">
        <w:rPr>
          <w:rFonts w:ascii="Verdana" w:hAnsi="Verdana"/>
          <w:sz w:val="20"/>
          <w:szCs w:val="20"/>
        </w:rPr>
        <w:t xml:space="preserve">zal </w:t>
      </w:r>
      <w:bookmarkStart w:id="30" w:name="_GoBack"/>
      <w:bookmarkEnd w:id="30"/>
      <w:r w:rsidR="003F10CA" w:rsidRPr="00FE6294">
        <w:rPr>
          <w:rFonts w:ascii="Verdana" w:hAnsi="Verdana"/>
          <w:sz w:val="20"/>
          <w:szCs w:val="20"/>
        </w:rPr>
        <w:t>voldoende bijscholing moeten volgen op het gebied van machines, gereedschappen en veiligheid om zijn deskundigheid te bevorderen.</w:t>
      </w:r>
    </w:p>
    <w:p w:rsidR="003F10CA" w:rsidRPr="00E4481B" w:rsidRDefault="003F10CA" w:rsidP="00C149FA">
      <w:pPr>
        <w:pStyle w:val="Kop1"/>
        <w:numPr>
          <w:ilvl w:val="2"/>
          <w:numId w:val="28"/>
        </w:numPr>
        <w:rPr>
          <w:rFonts w:ascii="Verdana" w:hAnsi="Verdana"/>
          <w:sz w:val="24"/>
          <w:szCs w:val="24"/>
        </w:rPr>
      </w:pPr>
      <w:bookmarkStart w:id="31" w:name="_Toc371063818"/>
      <w:r w:rsidRPr="00E4481B">
        <w:rPr>
          <w:rFonts w:ascii="Verdana" w:hAnsi="Verdana"/>
          <w:color w:val="C00000"/>
          <w:sz w:val="24"/>
          <w:szCs w:val="24"/>
        </w:rPr>
        <w:t>Indeling en opstelling van de machines</w:t>
      </w:r>
      <w:bookmarkEnd w:id="31"/>
    </w:p>
    <w:p w:rsidR="001E67A9" w:rsidRDefault="003F10CA" w:rsidP="0059486C">
      <w:pPr>
        <w:rPr>
          <w:rFonts w:ascii="Verdana" w:eastAsiaTheme="majorEastAsia" w:hAnsi="Verdana" w:cstheme="majorBidi"/>
          <w:bCs/>
          <w:sz w:val="20"/>
          <w:szCs w:val="20"/>
        </w:rPr>
      </w:pPr>
      <w:r w:rsidRPr="00E4481B">
        <w:rPr>
          <w:rFonts w:ascii="Verdana" w:eastAsiaTheme="majorEastAsia" w:hAnsi="Verdana" w:cstheme="majorBidi"/>
          <w:bCs/>
          <w:sz w:val="20"/>
          <w:szCs w:val="20"/>
        </w:rPr>
        <w:t>Om de veiligheid en het overzicht op de leerlingen zoveel mogelijk te waarborgen, is het belangrijk dat de indeling van het machinepark logisch is ingedeeld. Logisch</w:t>
      </w:r>
      <w:r w:rsidR="001E67A9">
        <w:rPr>
          <w:rFonts w:ascii="Verdana" w:eastAsiaTheme="majorEastAsia" w:hAnsi="Verdana" w:cstheme="majorBidi"/>
          <w:bCs/>
          <w:sz w:val="20"/>
          <w:szCs w:val="20"/>
        </w:rPr>
        <w:t>,</w:t>
      </w:r>
      <w:r w:rsidRPr="00E4481B">
        <w:rPr>
          <w:rFonts w:ascii="Verdana" w:eastAsiaTheme="majorEastAsia" w:hAnsi="Verdana" w:cstheme="majorBidi"/>
          <w:bCs/>
          <w:sz w:val="20"/>
          <w:szCs w:val="20"/>
        </w:rPr>
        <w:t xml:space="preserve"> in de vorm van een goede routing</w:t>
      </w:r>
      <w:r w:rsidR="001E67A9">
        <w:rPr>
          <w:rFonts w:ascii="Verdana" w:eastAsiaTheme="majorEastAsia" w:hAnsi="Verdana" w:cstheme="majorBidi"/>
          <w:bCs/>
          <w:sz w:val="20"/>
          <w:szCs w:val="20"/>
        </w:rPr>
        <w:t>,</w:t>
      </w:r>
      <w:r w:rsidRPr="00E4481B">
        <w:rPr>
          <w:rFonts w:ascii="Verdana" w:eastAsiaTheme="majorEastAsia" w:hAnsi="Verdana" w:cstheme="majorBidi"/>
          <w:bCs/>
          <w:sz w:val="20"/>
          <w:szCs w:val="20"/>
        </w:rPr>
        <w:t xml:space="preserve"> voor het stapsgewijs bewerken van het hout. </w:t>
      </w:r>
    </w:p>
    <w:p w:rsidR="003F10CA" w:rsidRPr="00E4481B" w:rsidRDefault="003F10CA" w:rsidP="0059486C">
      <w:pPr>
        <w:rPr>
          <w:rFonts w:ascii="Verdana" w:eastAsiaTheme="majorEastAsia" w:hAnsi="Verdana" w:cstheme="majorBidi"/>
          <w:bCs/>
          <w:sz w:val="20"/>
          <w:szCs w:val="20"/>
        </w:rPr>
      </w:pPr>
      <w:r w:rsidRPr="00E4481B">
        <w:rPr>
          <w:rFonts w:ascii="Verdana" w:eastAsiaTheme="majorEastAsia" w:hAnsi="Verdana" w:cstheme="majorBidi"/>
          <w:bCs/>
          <w:sz w:val="20"/>
          <w:szCs w:val="20"/>
        </w:rPr>
        <w:lastRenderedPageBreak/>
        <w:t xml:space="preserve">Je kunt </w:t>
      </w:r>
      <w:r w:rsidR="001E67A9">
        <w:rPr>
          <w:rFonts w:ascii="Verdana" w:eastAsiaTheme="majorEastAsia" w:hAnsi="Verdana" w:cstheme="majorBidi"/>
          <w:bCs/>
          <w:sz w:val="20"/>
          <w:szCs w:val="20"/>
        </w:rPr>
        <w:t>nog zoveel toezicht houden, echter</w:t>
      </w:r>
      <w:r w:rsidRPr="00E4481B">
        <w:rPr>
          <w:rFonts w:ascii="Verdana" w:eastAsiaTheme="majorEastAsia" w:hAnsi="Verdana" w:cstheme="majorBidi"/>
          <w:bCs/>
          <w:sz w:val="20"/>
          <w:szCs w:val="20"/>
        </w:rPr>
        <w:t xml:space="preserve"> als de machines niet ruimteli</w:t>
      </w:r>
      <w:r w:rsidR="00592BB8" w:rsidRPr="00E4481B">
        <w:rPr>
          <w:rFonts w:ascii="Verdana" w:eastAsiaTheme="majorEastAsia" w:hAnsi="Verdana" w:cstheme="majorBidi"/>
          <w:bCs/>
          <w:sz w:val="20"/>
          <w:szCs w:val="20"/>
        </w:rPr>
        <w:t xml:space="preserve">jk zijn opgesteld heb je onvoldoende </w:t>
      </w:r>
      <w:r w:rsidRPr="00E4481B">
        <w:rPr>
          <w:rFonts w:ascii="Verdana" w:eastAsiaTheme="majorEastAsia" w:hAnsi="Verdana" w:cstheme="majorBidi"/>
          <w:bCs/>
          <w:sz w:val="20"/>
          <w:szCs w:val="20"/>
        </w:rPr>
        <w:t xml:space="preserve">overzicht op de leerlingen. Dit gaat uiteraard ten koste van de veiligheid van de leerlingen. </w:t>
      </w:r>
    </w:p>
    <w:p w:rsidR="003F10CA" w:rsidRPr="00E4481B" w:rsidRDefault="00592BB8" w:rsidP="00C149FA">
      <w:pPr>
        <w:pStyle w:val="Kop1"/>
        <w:numPr>
          <w:ilvl w:val="2"/>
          <w:numId w:val="33"/>
        </w:numPr>
        <w:rPr>
          <w:rFonts w:ascii="Verdana" w:hAnsi="Verdana"/>
          <w:color w:val="C00000"/>
          <w:sz w:val="24"/>
          <w:szCs w:val="24"/>
        </w:rPr>
      </w:pPr>
      <w:bookmarkStart w:id="32" w:name="_Toc371063819"/>
      <w:r w:rsidRPr="00E4481B">
        <w:rPr>
          <w:rFonts w:ascii="Verdana" w:hAnsi="Verdana"/>
          <w:color w:val="C00000"/>
          <w:sz w:val="24"/>
          <w:szCs w:val="24"/>
        </w:rPr>
        <w:t>Risico van</w:t>
      </w:r>
      <w:r w:rsidR="003F10CA" w:rsidRPr="00E4481B">
        <w:rPr>
          <w:rFonts w:ascii="Verdana" w:hAnsi="Verdana"/>
          <w:color w:val="C00000"/>
          <w:sz w:val="24"/>
          <w:szCs w:val="24"/>
        </w:rPr>
        <w:t xml:space="preserve"> machines</w:t>
      </w:r>
      <w:r w:rsidRPr="00E4481B">
        <w:rPr>
          <w:rFonts w:ascii="Verdana" w:hAnsi="Verdana"/>
          <w:color w:val="C00000"/>
          <w:sz w:val="24"/>
          <w:szCs w:val="24"/>
        </w:rPr>
        <w:t xml:space="preserve"> en gereedschappen</w:t>
      </w:r>
      <w:bookmarkEnd w:id="32"/>
    </w:p>
    <w:p w:rsidR="001E67A9" w:rsidRDefault="003F10CA" w:rsidP="001E67A9">
      <w:pPr>
        <w:rPr>
          <w:rFonts w:ascii="Verdana" w:hAnsi="Verdana"/>
          <w:sz w:val="20"/>
          <w:szCs w:val="20"/>
        </w:rPr>
      </w:pPr>
      <w:r w:rsidRPr="001E67A9">
        <w:rPr>
          <w:rFonts w:ascii="Verdana" w:hAnsi="Verdana"/>
          <w:sz w:val="20"/>
          <w:szCs w:val="20"/>
        </w:rPr>
        <w:t>De mate van toezicht, begeleiding en instructie is sterk afhankelijk van de soort</w:t>
      </w:r>
      <w:r w:rsidR="00592BB8" w:rsidRPr="001E67A9">
        <w:rPr>
          <w:rFonts w:ascii="Verdana" w:hAnsi="Verdana"/>
          <w:sz w:val="20"/>
          <w:szCs w:val="20"/>
        </w:rPr>
        <w:t xml:space="preserve"> machine. We kunnen de machines/gereedschappen </w:t>
      </w:r>
      <w:r w:rsidRPr="001E67A9">
        <w:rPr>
          <w:rFonts w:ascii="Verdana" w:hAnsi="Verdana"/>
          <w:sz w:val="20"/>
          <w:szCs w:val="20"/>
        </w:rPr>
        <w:t>onderscheiden in</w:t>
      </w:r>
      <w:r w:rsidR="00592BB8" w:rsidRPr="001E67A9">
        <w:rPr>
          <w:rFonts w:ascii="Verdana" w:hAnsi="Verdana"/>
          <w:sz w:val="20"/>
          <w:szCs w:val="20"/>
        </w:rPr>
        <w:t xml:space="preserve"> 4</w:t>
      </w:r>
      <w:r w:rsidRPr="001E67A9">
        <w:rPr>
          <w:rFonts w:ascii="Verdana" w:hAnsi="Verdana"/>
          <w:sz w:val="20"/>
          <w:szCs w:val="20"/>
        </w:rPr>
        <w:t xml:space="preserve"> klassen, die het risico van handelen voor de leerling weer zullen geven. </w:t>
      </w:r>
    </w:p>
    <w:p w:rsidR="003F10CA" w:rsidRPr="001E67A9" w:rsidRDefault="003F10CA" w:rsidP="001E67A9">
      <w:pPr>
        <w:rPr>
          <w:rFonts w:ascii="Verdana" w:hAnsi="Verdana"/>
          <w:sz w:val="20"/>
          <w:szCs w:val="20"/>
        </w:rPr>
      </w:pPr>
      <w:r w:rsidRPr="001E67A9">
        <w:rPr>
          <w:rFonts w:ascii="Verdana" w:hAnsi="Verdana"/>
          <w:sz w:val="20"/>
          <w:szCs w:val="20"/>
        </w:rPr>
        <w:t>Hieronder een aantal voorbeelden</w:t>
      </w:r>
      <w:r w:rsidR="001E67A9">
        <w:rPr>
          <w:rFonts w:ascii="Verdana" w:hAnsi="Verdana"/>
          <w:sz w:val="20"/>
          <w:szCs w:val="20"/>
        </w:rPr>
        <w:t xml:space="preserve"> van hoe je het in zou kunnen delen</w:t>
      </w:r>
      <w:r w:rsidRPr="001E67A9">
        <w:rPr>
          <w:rFonts w:ascii="Verdana" w:hAnsi="Verdana"/>
          <w:sz w:val="20"/>
          <w:szCs w:val="20"/>
        </w:rPr>
        <w:t>:</w:t>
      </w:r>
    </w:p>
    <w:p w:rsidR="003F10CA" w:rsidRPr="001E67A9" w:rsidRDefault="003F10CA" w:rsidP="001E67A9">
      <w:pPr>
        <w:pStyle w:val="Lijstalinea"/>
        <w:numPr>
          <w:ilvl w:val="0"/>
          <w:numId w:val="39"/>
        </w:numPr>
        <w:rPr>
          <w:rFonts w:ascii="Verdana" w:hAnsi="Verdana"/>
          <w:sz w:val="20"/>
          <w:szCs w:val="20"/>
        </w:rPr>
      </w:pPr>
      <w:r w:rsidRPr="001E67A9">
        <w:rPr>
          <w:rFonts w:ascii="Verdana" w:hAnsi="Verdana"/>
          <w:sz w:val="20"/>
          <w:szCs w:val="20"/>
        </w:rPr>
        <w:t>Risico klasse 1 LAAG: Werken met handgereedschappen zoals een beitel, handzaag en handschaaf.</w:t>
      </w:r>
    </w:p>
    <w:p w:rsidR="00592BB8" w:rsidRPr="001E67A9" w:rsidRDefault="003F10CA" w:rsidP="001E67A9">
      <w:pPr>
        <w:pStyle w:val="Lijstalinea"/>
        <w:numPr>
          <w:ilvl w:val="0"/>
          <w:numId w:val="39"/>
        </w:numPr>
        <w:rPr>
          <w:rFonts w:ascii="Verdana" w:hAnsi="Verdana"/>
          <w:sz w:val="20"/>
          <w:szCs w:val="20"/>
        </w:rPr>
      </w:pPr>
      <w:r w:rsidRPr="001E67A9">
        <w:rPr>
          <w:rFonts w:ascii="Verdana" w:hAnsi="Verdana"/>
          <w:sz w:val="20"/>
          <w:szCs w:val="20"/>
        </w:rPr>
        <w:t>Risico klasse 2 MIDDEL:</w:t>
      </w:r>
      <w:r w:rsidR="00592BB8" w:rsidRPr="001E67A9">
        <w:rPr>
          <w:rFonts w:ascii="Verdana" w:hAnsi="Verdana"/>
          <w:sz w:val="20"/>
          <w:szCs w:val="20"/>
        </w:rPr>
        <w:t xml:space="preserve"> Werken met machines en gereedschappen zoals </w:t>
      </w:r>
      <w:proofErr w:type="spellStart"/>
      <w:r w:rsidR="00592BB8" w:rsidRPr="001E67A9">
        <w:rPr>
          <w:rFonts w:ascii="Verdana" w:hAnsi="Verdana"/>
          <w:sz w:val="20"/>
          <w:szCs w:val="20"/>
        </w:rPr>
        <w:t>langgatboormachine</w:t>
      </w:r>
      <w:proofErr w:type="spellEnd"/>
      <w:r w:rsidR="00592BB8" w:rsidRPr="001E67A9">
        <w:rPr>
          <w:rFonts w:ascii="Verdana" w:hAnsi="Verdana"/>
          <w:sz w:val="20"/>
          <w:szCs w:val="20"/>
        </w:rPr>
        <w:t xml:space="preserve">, kolomboormachine, </w:t>
      </w:r>
      <w:proofErr w:type="spellStart"/>
      <w:r w:rsidR="00592BB8" w:rsidRPr="001E67A9">
        <w:rPr>
          <w:rFonts w:ascii="Verdana" w:hAnsi="Verdana"/>
          <w:sz w:val="20"/>
          <w:szCs w:val="20"/>
        </w:rPr>
        <w:t>vandiktebank</w:t>
      </w:r>
      <w:proofErr w:type="spellEnd"/>
      <w:r w:rsidR="00592BB8" w:rsidRPr="001E67A9">
        <w:rPr>
          <w:rFonts w:ascii="Verdana" w:hAnsi="Verdana"/>
          <w:sz w:val="20"/>
          <w:szCs w:val="20"/>
        </w:rPr>
        <w:t xml:space="preserve"> of platenzaag.</w:t>
      </w:r>
    </w:p>
    <w:p w:rsidR="00592BB8" w:rsidRPr="001E67A9" w:rsidRDefault="003F10CA" w:rsidP="001E67A9">
      <w:pPr>
        <w:pStyle w:val="Lijstalinea"/>
        <w:numPr>
          <w:ilvl w:val="0"/>
          <w:numId w:val="39"/>
        </w:numPr>
        <w:rPr>
          <w:rFonts w:ascii="Verdana" w:hAnsi="Verdana"/>
          <w:sz w:val="20"/>
          <w:szCs w:val="20"/>
        </w:rPr>
      </w:pPr>
      <w:r w:rsidRPr="001E67A9">
        <w:rPr>
          <w:rFonts w:ascii="Verdana" w:hAnsi="Verdana"/>
          <w:sz w:val="20"/>
          <w:szCs w:val="20"/>
        </w:rPr>
        <w:t xml:space="preserve">Risico klasse 3 </w:t>
      </w:r>
      <w:r w:rsidR="00592BB8" w:rsidRPr="001E67A9">
        <w:rPr>
          <w:rFonts w:ascii="Verdana" w:hAnsi="Verdana"/>
          <w:sz w:val="20"/>
          <w:szCs w:val="20"/>
        </w:rPr>
        <w:t>MIDDEL</w:t>
      </w:r>
      <w:r w:rsidRPr="001E67A9">
        <w:rPr>
          <w:rFonts w:ascii="Verdana" w:hAnsi="Verdana"/>
          <w:sz w:val="20"/>
          <w:szCs w:val="20"/>
        </w:rPr>
        <w:t xml:space="preserve">HOOG: </w:t>
      </w:r>
      <w:r w:rsidR="00592BB8" w:rsidRPr="001E67A9">
        <w:rPr>
          <w:rFonts w:ascii="Verdana" w:hAnsi="Verdana"/>
          <w:sz w:val="20"/>
          <w:szCs w:val="20"/>
        </w:rPr>
        <w:t xml:space="preserve">Werken met elektrische handgereedschappen zoals decoupeerzaag, </w:t>
      </w:r>
      <w:proofErr w:type="spellStart"/>
      <w:r w:rsidR="00592BB8" w:rsidRPr="001E67A9">
        <w:rPr>
          <w:rFonts w:ascii="Verdana" w:hAnsi="Verdana"/>
          <w:sz w:val="20"/>
          <w:szCs w:val="20"/>
        </w:rPr>
        <w:t>bovenfrees</w:t>
      </w:r>
      <w:proofErr w:type="spellEnd"/>
      <w:r w:rsidR="00592BB8" w:rsidRPr="001E67A9">
        <w:rPr>
          <w:rFonts w:ascii="Verdana" w:hAnsi="Verdana"/>
          <w:sz w:val="20"/>
          <w:szCs w:val="20"/>
        </w:rPr>
        <w:t>, schaafmachine, schiethamer of handcirkelzaag.</w:t>
      </w:r>
    </w:p>
    <w:p w:rsidR="00592BB8" w:rsidRPr="001E67A9" w:rsidRDefault="00592BB8" w:rsidP="001E67A9">
      <w:pPr>
        <w:pStyle w:val="Lijstalinea"/>
        <w:numPr>
          <w:ilvl w:val="0"/>
          <w:numId w:val="39"/>
        </w:numPr>
        <w:rPr>
          <w:rFonts w:ascii="Verdana" w:hAnsi="Verdana"/>
          <w:sz w:val="20"/>
          <w:szCs w:val="20"/>
        </w:rPr>
      </w:pPr>
      <w:r w:rsidRPr="001E67A9">
        <w:rPr>
          <w:rFonts w:ascii="Verdana" w:hAnsi="Verdana"/>
          <w:sz w:val="20"/>
          <w:szCs w:val="20"/>
        </w:rPr>
        <w:t>Risico klasse 4, HOOG: Werken met de machines in de machinale werkplaats zoals afkortzaag, vlakbank, cirkelzaag, freesmachine of pennenbank.</w:t>
      </w:r>
    </w:p>
    <w:p w:rsidR="00AA54C8" w:rsidRDefault="00592BB8" w:rsidP="001E67A9">
      <w:pPr>
        <w:rPr>
          <w:rFonts w:ascii="Verdana" w:hAnsi="Verdana"/>
          <w:sz w:val="20"/>
          <w:szCs w:val="20"/>
        </w:rPr>
      </w:pPr>
      <w:r w:rsidRPr="001E67A9">
        <w:rPr>
          <w:rFonts w:ascii="Verdana" w:hAnsi="Verdana"/>
          <w:sz w:val="20"/>
          <w:szCs w:val="20"/>
        </w:rPr>
        <w:t>Zoals eerder al is aangegeven gelden deze 4 klassen met zijn selectie van machine</w:t>
      </w:r>
      <w:r w:rsidR="001E67A9">
        <w:rPr>
          <w:rFonts w:ascii="Verdana" w:hAnsi="Verdana"/>
          <w:sz w:val="20"/>
          <w:szCs w:val="20"/>
        </w:rPr>
        <w:t>s</w:t>
      </w:r>
      <w:r w:rsidRPr="001E67A9">
        <w:rPr>
          <w:rFonts w:ascii="Verdana" w:hAnsi="Verdana"/>
          <w:sz w:val="20"/>
          <w:szCs w:val="20"/>
        </w:rPr>
        <w:t xml:space="preserve"> en/of gereedschap</w:t>
      </w:r>
      <w:r w:rsidR="00AA54C8">
        <w:rPr>
          <w:rFonts w:ascii="Verdana" w:hAnsi="Verdana"/>
          <w:sz w:val="20"/>
          <w:szCs w:val="20"/>
        </w:rPr>
        <w:t>pen</w:t>
      </w:r>
      <w:r w:rsidRPr="001E67A9">
        <w:rPr>
          <w:rFonts w:ascii="Verdana" w:hAnsi="Verdana"/>
          <w:sz w:val="20"/>
          <w:szCs w:val="20"/>
        </w:rPr>
        <w:t xml:space="preserve"> als voorbeeld. Het kan voorkomen dat je als docent vindt dat er machines of gereedschappen zijn die eigenlijk behoren bij een andere klasse. </w:t>
      </w:r>
    </w:p>
    <w:p w:rsidR="00592BB8" w:rsidRPr="001E67A9" w:rsidRDefault="00592BB8" w:rsidP="001E67A9">
      <w:pPr>
        <w:rPr>
          <w:rFonts w:ascii="Verdana" w:hAnsi="Verdana"/>
          <w:sz w:val="20"/>
          <w:szCs w:val="20"/>
        </w:rPr>
      </w:pPr>
      <w:r w:rsidRPr="001E67A9">
        <w:rPr>
          <w:rFonts w:ascii="Verdana" w:hAnsi="Verdana"/>
          <w:sz w:val="20"/>
          <w:szCs w:val="20"/>
        </w:rPr>
        <w:t>Zorg dan ook dat je dit vast gaat leggen in de bijbehorende formulieren (zie bijlagen</w:t>
      </w:r>
      <w:r w:rsidR="00B811AA" w:rsidRPr="001E67A9">
        <w:rPr>
          <w:rFonts w:ascii="Verdana" w:hAnsi="Verdana"/>
          <w:sz w:val="20"/>
          <w:szCs w:val="20"/>
        </w:rPr>
        <w:t xml:space="preserve"> formulieren B.0 &amp; B.2</w:t>
      </w:r>
      <w:r w:rsidRPr="001E67A9">
        <w:rPr>
          <w:rFonts w:ascii="Verdana" w:hAnsi="Verdana"/>
          <w:sz w:val="20"/>
          <w:szCs w:val="20"/>
        </w:rPr>
        <w:t xml:space="preserve">). </w:t>
      </w:r>
    </w:p>
    <w:p w:rsidR="003F10CA" w:rsidRPr="00E4481B" w:rsidRDefault="003F10CA" w:rsidP="00C149FA">
      <w:pPr>
        <w:pStyle w:val="Kop1"/>
        <w:numPr>
          <w:ilvl w:val="2"/>
          <w:numId w:val="32"/>
        </w:numPr>
        <w:rPr>
          <w:rFonts w:ascii="Verdana" w:hAnsi="Verdana"/>
          <w:color w:val="C00000"/>
          <w:sz w:val="24"/>
          <w:szCs w:val="24"/>
        </w:rPr>
      </w:pPr>
      <w:bookmarkStart w:id="33" w:name="_Toc371063820"/>
      <w:r w:rsidRPr="00E4481B">
        <w:rPr>
          <w:rFonts w:ascii="Verdana" w:hAnsi="Verdana"/>
          <w:color w:val="C00000"/>
          <w:sz w:val="24"/>
          <w:szCs w:val="24"/>
        </w:rPr>
        <w:t>Handelingsbekwaamheid van de leerling (niveau-klassen)</w:t>
      </w:r>
      <w:bookmarkEnd w:id="33"/>
    </w:p>
    <w:p w:rsidR="00AA54C8" w:rsidRDefault="003F10CA" w:rsidP="00AA54C8">
      <w:pPr>
        <w:rPr>
          <w:rFonts w:ascii="Verdana" w:hAnsi="Verdana"/>
          <w:sz w:val="20"/>
          <w:szCs w:val="20"/>
        </w:rPr>
      </w:pPr>
      <w:r w:rsidRPr="00AA54C8">
        <w:rPr>
          <w:rFonts w:ascii="Verdana" w:hAnsi="Verdana"/>
          <w:sz w:val="20"/>
          <w:szCs w:val="20"/>
        </w:rPr>
        <w:t>Het is belangrijk om al aan het begin van het 3</w:t>
      </w:r>
      <w:r w:rsidRPr="00AA54C8">
        <w:rPr>
          <w:rFonts w:ascii="Verdana" w:hAnsi="Verdana"/>
          <w:sz w:val="20"/>
          <w:szCs w:val="20"/>
          <w:vertAlign w:val="superscript"/>
        </w:rPr>
        <w:t>e</w:t>
      </w:r>
      <w:r w:rsidRPr="00AA54C8">
        <w:rPr>
          <w:rFonts w:ascii="Verdana" w:hAnsi="Verdana"/>
          <w:sz w:val="20"/>
          <w:szCs w:val="20"/>
        </w:rPr>
        <w:t xml:space="preserve"> jaar de leerlingen te instrueren en te begeleiden als het gaat om het werken in de machinale. Kort daarna moet er direct al worden begonnen met een observatie van elke leerling om in te schatten wat het niveau van handelen is en in hoeverre hij of zij bekwaam is. </w:t>
      </w:r>
    </w:p>
    <w:p w:rsidR="003F10CA" w:rsidRPr="00AA54C8" w:rsidRDefault="003F10CA" w:rsidP="00AA54C8">
      <w:pPr>
        <w:rPr>
          <w:rFonts w:ascii="Verdana" w:hAnsi="Verdana"/>
          <w:sz w:val="20"/>
          <w:szCs w:val="20"/>
        </w:rPr>
      </w:pPr>
      <w:r w:rsidRPr="00AA54C8">
        <w:rPr>
          <w:rFonts w:ascii="Verdana" w:hAnsi="Verdana"/>
          <w:sz w:val="20"/>
          <w:szCs w:val="20"/>
        </w:rPr>
        <w:t>De handelingsbekwaamheid stellen we elke keer vast in een verdeling van 4 normen zoals hieronder:</w:t>
      </w:r>
    </w:p>
    <w:p w:rsidR="00A315F9" w:rsidRPr="00AA54C8" w:rsidRDefault="00A315F9" w:rsidP="00AA54C8">
      <w:pPr>
        <w:pStyle w:val="Lijstalinea"/>
        <w:numPr>
          <w:ilvl w:val="0"/>
          <w:numId w:val="40"/>
        </w:numPr>
        <w:rPr>
          <w:rFonts w:ascii="Verdana" w:hAnsi="Verdana"/>
          <w:sz w:val="20"/>
          <w:szCs w:val="20"/>
        </w:rPr>
      </w:pPr>
      <w:r w:rsidRPr="00AA54C8">
        <w:rPr>
          <w:rFonts w:ascii="Verdana" w:hAnsi="Verdana"/>
          <w:sz w:val="20"/>
          <w:szCs w:val="20"/>
        </w:rPr>
        <w:t>HB norm 1 ONVOLDOENDE</w:t>
      </w:r>
    </w:p>
    <w:p w:rsidR="003F10CA" w:rsidRPr="00AA54C8" w:rsidRDefault="00A315F9" w:rsidP="00AA54C8">
      <w:pPr>
        <w:pStyle w:val="Lijstalinea"/>
        <w:numPr>
          <w:ilvl w:val="0"/>
          <w:numId w:val="40"/>
        </w:numPr>
        <w:rPr>
          <w:rFonts w:ascii="Verdana" w:hAnsi="Verdana"/>
          <w:sz w:val="20"/>
          <w:szCs w:val="20"/>
        </w:rPr>
      </w:pPr>
      <w:r w:rsidRPr="00AA54C8">
        <w:rPr>
          <w:rFonts w:ascii="Verdana" w:hAnsi="Verdana"/>
          <w:sz w:val="20"/>
          <w:szCs w:val="20"/>
        </w:rPr>
        <w:t>HB norm 2</w:t>
      </w:r>
      <w:r w:rsidR="003F10CA" w:rsidRPr="00AA54C8">
        <w:rPr>
          <w:rFonts w:ascii="Verdana" w:hAnsi="Verdana"/>
          <w:sz w:val="20"/>
          <w:szCs w:val="20"/>
        </w:rPr>
        <w:t xml:space="preserve"> MATIG</w:t>
      </w:r>
    </w:p>
    <w:p w:rsidR="003F10CA" w:rsidRPr="00AA54C8" w:rsidRDefault="00A315F9" w:rsidP="00AA54C8">
      <w:pPr>
        <w:pStyle w:val="Lijstalinea"/>
        <w:numPr>
          <w:ilvl w:val="0"/>
          <w:numId w:val="40"/>
        </w:numPr>
        <w:rPr>
          <w:rFonts w:ascii="Verdana" w:hAnsi="Verdana"/>
          <w:sz w:val="20"/>
          <w:szCs w:val="20"/>
        </w:rPr>
      </w:pPr>
      <w:r w:rsidRPr="00AA54C8">
        <w:rPr>
          <w:rFonts w:ascii="Verdana" w:hAnsi="Verdana"/>
          <w:sz w:val="20"/>
          <w:szCs w:val="20"/>
        </w:rPr>
        <w:t>HB norm 3</w:t>
      </w:r>
      <w:r w:rsidR="003F10CA" w:rsidRPr="00AA54C8">
        <w:rPr>
          <w:rFonts w:ascii="Verdana" w:hAnsi="Verdana"/>
          <w:sz w:val="20"/>
          <w:szCs w:val="20"/>
        </w:rPr>
        <w:t xml:space="preserve"> BEGINNEND</w:t>
      </w:r>
    </w:p>
    <w:p w:rsidR="003F10CA" w:rsidRPr="00AA54C8" w:rsidRDefault="00A315F9" w:rsidP="00AA54C8">
      <w:pPr>
        <w:pStyle w:val="Lijstalinea"/>
        <w:numPr>
          <w:ilvl w:val="0"/>
          <w:numId w:val="40"/>
        </w:numPr>
        <w:rPr>
          <w:rFonts w:ascii="Verdana" w:hAnsi="Verdana"/>
          <w:sz w:val="20"/>
          <w:szCs w:val="20"/>
        </w:rPr>
      </w:pPr>
      <w:r w:rsidRPr="00AA54C8">
        <w:rPr>
          <w:rFonts w:ascii="Verdana" w:hAnsi="Verdana"/>
          <w:sz w:val="20"/>
          <w:szCs w:val="20"/>
        </w:rPr>
        <w:t>HB norm 4</w:t>
      </w:r>
      <w:r w:rsidR="003F10CA" w:rsidRPr="00AA54C8">
        <w:rPr>
          <w:rFonts w:ascii="Verdana" w:hAnsi="Verdana"/>
          <w:sz w:val="20"/>
          <w:szCs w:val="20"/>
        </w:rPr>
        <w:t xml:space="preserve"> VOLDOENDE</w:t>
      </w:r>
    </w:p>
    <w:p w:rsidR="003F10CA" w:rsidRPr="00AA54C8" w:rsidRDefault="00A315F9" w:rsidP="00AA54C8">
      <w:pPr>
        <w:pStyle w:val="Lijstalinea"/>
        <w:numPr>
          <w:ilvl w:val="0"/>
          <w:numId w:val="40"/>
        </w:numPr>
        <w:rPr>
          <w:rFonts w:ascii="Verdana" w:hAnsi="Verdana"/>
          <w:sz w:val="20"/>
          <w:szCs w:val="20"/>
        </w:rPr>
      </w:pPr>
      <w:r w:rsidRPr="00AA54C8">
        <w:rPr>
          <w:rFonts w:ascii="Verdana" w:hAnsi="Verdana"/>
          <w:sz w:val="20"/>
          <w:szCs w:val="20"/>
        </w:rPr>
        <w:t>HB norm 5</w:t>
      </w:r>
      <w:r w:rsidR="003F10CA" w:rsidRPr="00AA54C8">
        <w:rPr>
          <w:rFonts w:ascii="Verdana" w:hAnsi="Verdana"/>
          <w:sz w:val="20"/>
          <w:szCs w:val="20"/>
        </w:rPr>
        <w:t xml:space="preserve"> GOED</w:t>
      </w:r>
    </w:p>
    <w:p w:rsidR="003F10CA" w:rsidRPr="00AA54C8" w:rsidRDefault="00592BB8" w:rsidP="00AA54C8">
      <w:pPr>
        <w:rPr>
          <w:rFonts w:ascii="Verdana" w:hAnsi="Verdana"/>
          <w:sz w:val="20"/>
          <w:szCs w:val="20"/>
        </w:rPr>
      </w:pPr>
      <w:r w:rsidRPr="00AA54C8">
        <w:rPr>
          <w:rFonts w:ascii="Verdana" w:hAnsi="Verdana"/>
          <w:sz w:val="20"/>
          <w:szCs w:val="20"/>
        </w:rPr>
        <w:t xml:space="preserve">Zie </w:t>
      </w:r>
      <w:r w:rsidR="00B811AA" w:rsidRPr="00AA54C8">
        <w:rPr>
          <w:rFonts w:ascii="Verdana" w:hAnsi="Verdana"/>
          <w:sz w:val="20"/>
          <w:szCs w:val="20"/>
        </w:rPr>
        <w:t xml:space="preserve">bijlagen </w:t>
      </w:r>
      <w:r w:rsidRPr="00AA54C8">
        <w:rPr>
          <w:rFonts w:ascii="Verdana" w:hAnsi="Verdana"/>
          <w:sz w:val="20"/>
          <w:szCs w:val="20"/>
        </w:rPr>
        <w:t>formulier B.0 &amp; B.</w:t>
      </w:r>
      <w:r w:rsidR="003F10CA" w:rsidRPr="00AA54C8">
        <w:rPr>
          <w:rFonts w:ascii="Verdana" w:hAnsi="Verdana"/>
          <w:sz w:val="20"/>
          <w:szCs w:val="20"/>
        </w:rPr>
        <w:t>2 voor me</w:t>
      </w:r>
      <w:r w:rsidR="00F946DD" w:rsidRPr="00AA54C8">
        <w:rPr>
          <w:rFonts w:ascii="Verdana" w:hAnsi="Verdana"/>
          <w:sz w:val="20"/>
          <w:szCs w:val="20"/>
        </w:rPr>
        <w:t>er toelichting.</w:t>
      </w:r>
    </w:p>
    <w:p w:rsidR="003F10CA" w:rsidRPr="00AA54C8" w:rsidRDefault="003F10CA" w:rsidP="00AA54C8">
      <w:pPr>
        <w:rPr>
          <w:rFonts w:ascii="Verdana" w:hAnsi="Verdana"/>
          <w:sz w:val="20"/>
          <w:szCs w:val="20"/>
        </w:rPr>
      </w:pPr>
      <w:r w:rsidRPr="00AA54C8">
        <w:rPr>
          <w:rFonts w:ascii="Verdana" w:hAnsi="Verdana"/>
          <w:sz w:val="20"/>
          <w:szCs w:val="20"/>
        </w:rPr>
        <w:t>Een eenmalige momentopname is uiteraard niet voldoende en zal diverse keren herhaald moeten worden. Ook hier geld</w:t>
      </w:r>
      <w:r w:rsidR="00592BB8" w:rsidRPr="00AA54C8">
        <w:rPr>
          <w:rFonts w:ascii="Verdana" w:hAnsi="Verdana"/>
          <w:sz w:val="20"/>
          <w:szCs w:val="20"/>
        </w:rPr>
        <w:t>t</w:t>
      </w:r>
      <w:r w:rsidRPr="00AA54C8">
        <w:rPr>
          <w:rFonts w:ascii="Verdana" w:hAnsi="Verdana"/>
          <w:sz w:val="20"/>
          <w:szCs w:val="20"/>
        </w:rPr>
        <w:t xml:space="preserve"> weer dat het schriftelijk vast</w:t>
      </w:r>
      <w:r w:rsidR="00592BB8" w:rsidRPr="00AA54C8">
        <w:rPr>
          <w:rFonts w:ascii="Verdana" w:hAnsi="Verdana"/>
          <w:sz w:val="20"/>
          <w:szCs w:val="20"/>
        </w:rPr>
        <w:t>gelegd moet worden</w:t>
      </w:r>
      <w:r w:rsidRPr="00AA54C8">
        <w:rPr>
          <w:rFonts w:ascii="Verdana" w:hAnsi="Verdana"/>
          <w:sz w:val="20"/>
          <w:szCs w:val="20"/>
        </w:rPr>
        <w:t>. Verderop in dit verslag zal je diverse bijlagen vinden om dit zo goed mogelijk uit te</w:t>
      </w:r>
      <w:r w:rsidR="00592BB8" w:rsidRPr="00AA54C8">
        <w:rPr>
          <w:rFonts w:ascii="Verdana" w:hAnsi="Verdana"/>
          <w:sz w:val="20"/>
          <w:szCs w:val="20"/>
        </w:rPr>
        <w:t xml:space="preserve"> kunnen voeren</w:t>
      </w:r>
      <w:r w:rsidRPr="00AA54C8">
        <w:rPr>
          <w:rFonts w:ascii="Verdana" w:hAnsi="Verdana"/>
          <w:sz w:val="20"/>
          <w:szCs w:val="20"/>
        </w:rPr>
        <w:t>.</w:t>
      </w:r>
    </w:p>
    <w:p w:rsidR="003F10CA" w:rsidRPr="00E4481B" w:rsidRDefault="00C149FA" w:rsidP="003F10CA">
      <w:pPr>
        <w:pStyle w:val="Kop1"/>
        <w:rPr>
          <w:rFonts w:ascii="Verdana" w:hAnsi="Verdana"/>
          <w:color w:val="C00000"/>
        </w:rPr>
      </w:pPr>
      <w:bookmarkStart w:id="34" w:name="_Toc371063821"/>
      <w:proofErr w:type="gramStart"/>
      <w:r w:rsidRPr="00E4481B">
        <w:rPr>
          <w:rFonts w:ascii="Verdana" w:hAnsi="Verdana"/>
          <w:bCs w:val="0"/>
          <w:color w:val="C00000"/>
          <w:sz w:val="24"/>
          <w:szCs w:val="24"/>
        </w:rPr>
        <w:lastRenderedPageBreak/>
        <w:t>2.1.10</w:t>
      </w:r>
      <w:r w:rsidR="00AA54C8">
        <w:rPr>
          <w:rFonts w:ascii="Verdana" w:hAnsi="Verdana"/>
          <w:bCs w:val="0"/>
          <w:color w:val="C00000"/>
        </w:rPr>
        <w:t xml:space="preserve">   </w:t>
      </w:r>
      <w:proofErr w:type="gramEnd"/>
      <w:r w:rsidR="003F10CA" w:rsidRPr="00E4481B">
        <w:rPr>
          <w:rFonts w:ascii="Verdana" w:hAnsi="Verdana"/>
          <w:color w:val="C00000"/>
          <w:sz w:val="24"/>
          <w:szCs w:val="24"/>
        </w:rPr>
        <w:t>Bekwaamheid van de toezichthouder</w:t>
      </w:r>
      <w:bookmarkEnd w:id="34"/>
    </w:p>
    <w:p w:rsidR="003F6DBD" w:rsidRPr="00AA54C8" w:rsidRDefault="001A4B42" w:rsidP="00AA54C8">
      <w:pPr>
        <w:rPr>
          <w:rFonts w:ascii="Verdana" w:hAnsi="Verdana"/>
          <w:sz w:val="20"/>
          <w:szCs w:val="20"/>
        </w:rPr>
      </w:pPr>
      <w:r w:rsidRPr="00AA54C8">
        <w:rPr>
          <w:rFonts w:ascii="Verdana" w:hAnsi="Verdana"/>
          <w:sz w:val="20"/>
          <w:szCs w:val="20"/>
        </w:rPr>
        <w:t>Volgens het veiligheidsp</w:t>
      </w:r>
      <w:r w:rsidR="00AA54C8">
        <w:rPr>
          <w:rFonts w:ascii="Verdana" w:hAnsi="Verdana"/>
          <w:sz w:val="20"/>
          <w:szCs w:val="20"/>
        </w:rPr>
        <w:t xml:space="preserve">rotocol van de stichting </w:t>
      </w:r>
      <w:proofErr w:type="spellStart"/>
      <w:r w:rsidR="00AA54C8">
        <w:rPr>
          <w:rFonts w:ascii="Verdana" w:hAnsi="Verdana"/>
          <w:sz w:val="20"/>
          <w:szCs w:val="20"/>
        </w:rPr>
        <w:t>Arbouw</w:t>
      </w:r>
      <w:proofErr w:type="spellEnd"/>
      <w:r w:rsidRPr="00AA54C8">
        <w:rPr>
          <w:rFonts w:ascii="Verdana" w:hAnsi="Verdana"/>
          <w:sz w:val="20"/>
          <w:szCs w:val="20"/>
        </w:rPr>
        <w:t xml:space="preserve"> moet de toezichthouder voldoen aan het volgende profiel:</w:t>
      </w:r>
    </w:p>
    <w:p w:rsidR="003F6DBD"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 xml:space="preserve">De toezichthouder </w:t>
      </w:r>
      <w:r w:rsidR="003F6DBD" w:rsidRPr="00AA54C8">
        <w:rPr>
          <w:rFonts w:ascii="Verdana" w:hAnsi="Verdana"/>
          <w:sz w:val="20"/>
          <w:szCs w:val="20"/>
        </w:rPr>
        <w:t>is bevoegd om bij de taaktoewijzing rekening te</w:t>
      </w:r>
      <w:r w:rsidRPr="00AA54C8">
        <w:rPr>
          <w:rFonts w:ascii="Verdana" w:hAnsi="Verdana"/>
          <w:sz w:val="20"/>
          <w:szCs w:val="20"/>
        </w:rPr>
        <w:t xml:space="preserve"> </w:t>
      </w:r>
      <w:r w:rsidR="003F6DBD" w:rsidRPr="00AA54C8">
        <w:rPr>
          <w:rFonts w:ascii="Verdana" w:hAnsi="Verdana"/>
          <w:sz w:val="20"/>
          <w:szCs w:val="20"/>
        </w:rPr>
        <w:t>houden met de persoonlijke eigenschappen en de</w:t>
      </w:r>
      <w:r w:rsidRPr="00AA54C8">
        <w:rPr>
          <w:rFonts w:ascii="Verdana" w:hAnsi="Verdana"/>
          <w:sz w:val="20"/>
          <w:szCs w:val="20"/>
        </w:rPr>
        <w:t xml:space="preserve"> leeftijd van de leerling.</w:t>
      </w:r>
    </w:p>
    <w:p w:rsidR="003F6DBD"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 xml:space="preserve">De toezichthouder </w:t>
      </w:r>
      <w:r w:rsidR="003F6DBD" w:rsidRPr="00AA54C8">
        <w:rPr>
          <w:rFonts w:ascii="Verdana" w:hAnsi="Verdana"/>
          <w:sz w:val="20"/>
          <w:szCs w:val="20"/>
        </w:rPr>
        <w:t>controleert</w:t>
      </w:r>
      <w:r w:rsidRPr="00AA54C8">
        <w:rPr>
          <w:rFonts w:ascii="Verdana" w:hAnsi="Verdana"/>
          <w:sz w:val="20"/>
          <w:szCs w:val="20"/>
        </w:rPr>
        <w:t xml:space="preserve"> vooraf of passende voorlichting</w:t>
      </w:r>
      <w:r w:rsidR="003F6DBD" w:rsidRPr="00AA54C8">
        <w:rPr>
          <w:rFonts w:ascii="Verdana" w:hAnsi="Verdana"/>
          <w:sz w:val="20"/>
          <w:szCs w:val="20"/>
        </w:rPr>
        <w:t xml:space="preserve"> en</w:t>
      </w:r>
      <w:r w:rsidRPr="00AA54C8">
        <w:rPr>
          <w:rFonts w:ascii="Verdana" w:hAnsi="Verdana"/>
          <w:sz w:val="20"/>
          <w:szCs w:val="20"/>
        </w:rPr>
        <w:t xml:space="preserve"> onderricht zijn gegeven.</w:t>
      </w:r>
    </w:p>
    <w:p w:rsidR="003F6DBD"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 xml:space="preserve">De toezichthouder </w:t>
      </w:r>
      <w:r w:rsidR="003F6DBD" w:rsidRPr="00AA54C8">
        <w:rPr>
          <w:rFonts w:ascii="Verdana" w:hAnsi="Verdana"/>
          <w:sz w:val="20"/>
          <w:szCs w:val="20"/>
        </w:rPr>
        <w:t>controleert vooraf of de nodige</w:t>
      </w:r>
      <w:r w:rsidRPr="00AA54C8">
        <w:rPr>
          <w:rFonts w:ascii="Verdana" w:hAnsi="Verdana"/>
          <w:sz w:val="20"/>
          <w:szCs w:val="20"/>
        </w:rPr>
        <w:t xml:space="preserve"> </w:t>
      </w:r>
      <w:r w:rsidR="003F6DBD" w:rsidRPr="00AA54C8">
        <w:rPr>
          <w:rFonts w:ascii="Verdana" w:hAnsi="Verdana"/>
          <w:sz w:val="20"/>
          <w:szCs w:val="20"/>
        </w:rPr>
        <w:t>beschermingsmiddelen aanwezig zijn en of ze op</w:t>
      </w:r>
      <w:r w:rsidRPr="00AA54C8">
        <w:rPr>
          <w:rFonts w:ascii="Verdana" w:hAnsi="Verdana"/>
          <w:sz w:val="20"/>
          <w:szCs w:val="20"/>
        </w:rPr>
        <w:t xml:space="preserve"> </w:t>
      </w:r>
      <w:r w:rsidR="003F6DBD" w:rsidRPr="00AA54C8">
        <w:rPr>
          <w:rFonts w:ascii="Verdana" w:hAnsi="Verdana"/>
          <w:sz w:val="20"/>
          <w:szCs w:val="20"/>
        </w:rPr>
        <w:t>d</w:t>
      </w:r>
      <w:r w:rsidRPr="00AA54C8">
        <w:rPr>
          <w:rFonts w:ascii="Verdana" w:hAnsi="Verdana"/>
          <w:sz w:val="20"/>
          <w:szCs w:val="20"/>
        </w:rPr>
        <w:t>e juiste manier worden gebruikt.</w:t>
      </w:r>
    </w:p>
    <w:p w:rsidR="003F6DBD"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 xml:space="preserve">De toezichthouder </w:t>
      </w:r>
      <w:r w:rsidR="003F6DBD" w:rsidRPr="00AA54C8">
        <w:rPr>
          <w:rFonts w:ascii="Verdana" w:hAnsi="Verdana"/>
          <w:sz w:val="20"/>
          <w:szCs w:val="20"/>
        </w:rPr>
        <w:t>is in de nabijhei</w:t>
      </w:r>
      <w:r w:rsidRPr="00AA54C8">
        <w:rPr>
          <w:rFonts w:ascii="Verdana" w:hAnsi="Verdana"/>
          <w:sz w:val="20"/>
          <w:szCs w:val="20"/>
        </w:rPr>
        <w:t xml:space="preserve">d aanwezig of </w:t>
      </w:r>
      <w:proofErr w:type="gramStart"/>
      <w:r w:rsidRPr="00AA54C8">
        <w:rPr>
          <w:rFonts w:ascii="Verdana" w:hAnsi="Verdana"/>
          <w:sz w:val="20"/>
          <w:szCs w:val="20"/>
        </w:rPr>
        <w:t>direct</w:t>
      </w:r>
      <w:proofErr w:type="gramEnd"/>
      <w:r w:rsidRPr="00AA54C8">
        <w:rPr>
          <w:rFonts w:ascii="Verdana" w:hAnsi="Verdana"/>
          <w:sz w:val="20"/>
          <w:szCs w:val="20"/>
        </w:rPr>
        <w:t xml:space="preserve"> oproepbaar.</w:t>
      </w:r>
    </w:p>
    <w:p w:rsidR="003F6DBD"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 xml:space="preserve">De toezichthouder </w:t>
      </w:r>
      <w:r w:rsidR="003F6DBD" w:rsidRPr="00AA54C8">
        <w:rPr>
          <w:rFonts w:ascii="Verdana" w:hAnsi="Verdana"/>
          <w:sz w:val="20"/>
          <w:szCs w:val="20"/>
        </w:rPr>
        <w:t>beoordeelt de werkplek regelmatig en gaat na</w:t>
      </w:r>
      <w:r w:rsidRPr="00AA54C8">
        <w:rPr>
          <w:rFonts w:ascii="Verdana" w:hAnsi="Verdana"/>
          <w:sz w:val="20"/>
          <w:szCs w:val="20"/>
        </w:rPr>
        <w:t xml:space="preserve"> </w:t>
      </w:r>
      <w:r w:rsidR="003F6DBD" w:rsidRPr="00AA54C8">
        <w:rPr>
          <w:rFonts w:ascii="Verdana" w:hAnsi="Verdana"/>
          <w:sz w:val="20"/>
          <w:szCs w:val="20"/>
        </w:rPr>
        <w:t>of de gegeven voorlichting en het onderricht</w:t>
      </w:r>
      <w:r w:rsidRPr="00AA54C8">
        <w:rPr>
          <w:rFonts w:ascii="Verdana" w:hAnsi="Verdana"/>
          <w:sz w:val="20"/>
          <w:szCs w:val="20"/>
        </w:rPr>
        <w:t xml:space="preserve"> </w:t>
      </w:r>
      <w:r w:rsidR="003F6DBD" w:rsidRPr="00AA54C8">
        <w:rPr>
          <w:rFonts w:ascii="Verdana" w:hAnsi="Verdana"/>
          <w:sz w:val="20"/>
          <w:szCs w:val="20"/>
        </w:rPr>
        <w:t xml:space="preserve">voldoende zijn overgekomen en zorgt </w:t>
      </w:r>
      <w:proofErr w:type="spellStart"/>
      <w:r w:rsidR="003F6DBD" w:rsidRPr="00AA54C8">
        <w:rPr>
          <w:rFonts w:ascii="Verdana" w:hAnsi="Verdana"/>
          <w:sz w:val="20"/>
          <w:szCs w:val="20"/>
        </w:rPr>
        <w:t>zonodig</w:t>
      </w:r>
      <w:proofErr w:type="spellEnd"/>
      <w:r w:rsidRPr="00AA54C8">
        <w:rPr>
          <w:rFonts w:ascii="Verdana" w:hAnsi="Verdana"/>
          <w:sz w:val="20"/>
          <w:szCs w:val="20"/>
        </w:rPr>
        <w:t xml:space="preserve"> opnieuw voor voorlichting.</w:t>
      </w:r>
    </w:p>
    <w:p w:rsidR="0092386A" w:rsidRPr="00AA54C8" w:rsidRDefault="001A4B42" w:rsidP="00AA54C8">
      <w:pPr>
        <w:pStyle w:val="Lijstalinea"/>
        <w:numPr>
          <w:ilvl w:val="0"/>
          <w:numId w:val="41"/>
        </w:numPr>
        <w:rPr>
          <w:rFonts w:ascii="Verdana" w:hAnsi="Verdana"/>
          <w:sz w:val="20"/>
          <w:szCs w:val="20"/>
        </w:rPr>
      </w:pPr>
      <w:r w:rsidRPr="00AA54C8">
        <w:rPr>
          <w:rFonts w:ascii="Verdana" w:hAnsi="Verdana"/>
          <w:sz w:val="20"/>
          <w:szCs w:val="20"/>
        </w:rPr>
        <w:t>De toezichthouder moet bevoegd zijn</w:t>
      </w:r>
      <w:r w:rsidR="003F6DBD" w:rsidRPr="00AA54C8">
        <w:rPr>
          <w:rFonts w:ascii="Verdana" w:hAnsi="Verdana"/>
          <w:sz w:val="20"/>
          <w:szCs w:val="20"/>
        </w:rPr>
        <w:t xml:space="preserve"> om in te grijpen in het</w:t>
      </w:r>
      <w:r w:rsidRPr="00AA54C8">
        <w:rPr>
          <w:rFonts w:ascii="Verdana" w:hAnsi="Verdana"/>
          <w:sz w:val="20"/>
          <w:szCs w:val="20"/>
        </w:rPr>
        <w:t xml:space="preserve"> </w:t>
      </w:r>
      <w:r w:rsidR="003F6DBD" w:rsidRPr="00AA54C8">
        <w:rPr>
          <w:rFonts w:ascii="Verdana" w:hAnsi="Verdana"/>
          <w:sz w:val="20"/>
          <w:szCs w:val="20"/>
        </w:rPr>
        <w:t>productieproces voor de veiligheid van de leerling</w:t>
      </w:r>
      <w:r w:rsidRPr="00AA54C8">
        <w:rPr>
          <w:rFonts w:ascii="Verdana" w:hAnsi="Verdana"/>
          <w:sz w:val="20"/>
          <w:szCs w:val="20"/>
        </w:rPr>
        <w:t xml:space="preserve"> </w:t>
      </w:r>
      <w:r w:rsidR="003F6DBD" w:rsidRPr="00AA54C8">
        <w:rPr>
          <w:rFonts w:ascii="Verdana" w:hAnsi="Verdana"/>
          <w:sz w:val="20"/>
          <w:szCs w:val="20"/>
        </w:rPr>
        <w:t>of van andere werknemers in de nabijheid.</w:t>
      </w:r>
    </w:p>
    <w:p w:rsidR="00073D48" w:rsidRPr="00E4481B" w:rsidRDefault="003F10CA" w:rsidP="00073D48">
      <w:pPr>
        <w:pStyle w:val="Kop1"/>
        <w:rPr>
          <w:rFonts w:ascii="Verdana" w:hAnsi="Verdana"/>
          <w:color w:val="C00000"/>
          <w:sz w:val="24"/>
          <w:szCs w:val="24"/>
        </w:rPr>
      </w:pPr>
      <w:bookmarkStart w:id="35" w:name="_Toc371063822"/>
      <w:r w:rsidRPr="00E4481B">
        <w:rPr>
          <w:rFonts w:ascii="Verdana" w:hAnsi="Verdana"/>
          <w:color w:val="C00000"/>
          <w:sz w:val="24"/>
          <w:szCs w:val="24"/>
        </w:rPr>
        <w:t>2.2</w:t>
      </w:r>
      <w:r w:rsidRPr="00E4481B">
        <w:rPr>
          <w:rFonts w:ascii="Verdana" w:hAnsi="Verdana"/>
          <w:color w:val="C00000"/>
          <w:sz w:val="24"/>
          <w:szCs w:val="24"/>
        </w:rPr>
        <w:tab/>
      </w:r>
      <w:r w:rsidR="005717CB" w:rsidRPr="00E4481B">
        <w:rPr>
          <w:rFonts w:ascii="Verdana" w:hAnsi="Verdana"/>
          <w:color w:val="C00000"/>
          <w:sz w:val="24"/>
          <w:szCs w:val="24"/>
        </w:rPr>
        <w:t xml:space="preserve">Veiligheidsregels en </w:t>
      </w:r>
      <w:r w:rsidR="00073D48" w:rsidRPr="00E4481B">
        <w:rPr>
          <w:rFonts w:ascii="Verdana" w:hAnsi="Verdana"/>
          <w:color w:val="C00000"/>
          <w:sz w:val="24"/>
          <w:szCs w:val="24"/>
        </w:rPr>
        <w:t>wetten</w:t>
      </w:r>
      <w:bookmarkEnd w:id="35"/>
    </w:p>
    <w:p w:rsidR="00BD6B8A" w:rsidRPr="00E4481B" w:rsidRDefault="00BD6B8A" w:rsidP="00BD6B8A">
      <w:pPr>
        <w:pStyle w:val="Geenafstand"/>
        <w:rPr>
          <w:rFonts w:ascii="Verdana" w:hAnsi="Verdana"/>
          <w:sz w:val="20"/>
          <w:szCs w:val="20"/>
        </w:rPr>
      </w:pPr>
    </w:p>
    <w:p w:rsidR="00BD6B8A" w:rsidRPr="00D9133D" w:rsidRDefault="00BD6B8A" w:rsidP="00D9133D">
      <w:pPr>
        <w:rPr>
          <w:rFonts w:ascii="Verdana" w:hAnsi="Verdana"/>
          <w:b/>
          <w:sz w:val="20"/>
          <w:szCs w:val="20"/>
        </w:rPr>
      </w:pPr>
      <w:r w:rsidRPr="00D9133D">
        <w:rPr>
          <w:rFonts w:ascii="Verdana" w:hAnsi="Verdana"/>
          <w:b/>
          <w:sz w:val="20"/>
          <w:szCs w:val="20"/>
        </w:rPr>
        <w:t>De Arbowet</w:t>
      </w:r>
    </w:p>
    <w:p w:rsidR="00BD6B8A" w:rsidRPr="00D9133D" w:rsidRDefault="00073D48" w:rsidP="00D9133D">
      <w:pPr>
        <w:rPr>
          <w:rFonts w:ascii="Verdana" w:hAnsi="Verdana"/>
          <w:sz w:val="20"/>
          <w:szCs w:val="20"/>
        </w:rPr>
      </w:pPr>
      <w:r w:rsidRPr="00D9133D">
        <w:rPr>
          <w:rFonts w:ascii="Verdana" w:hAnsi="Verdana"/>
          <w:sz w:val="20"/>
          <w:szCs w:val="20"/>
        </w:rPr>
        <w:t xml:space="preserve">Leerlingen moeten op school veilig kunnen werken. </w:t>
      </w:r>
      <w:r w:rsidR="00BD6B8A" w:rsidRPr="00D9133D">
        <w:rPr>
          <w:rFonts w:ascii="Verdana" w:hAnsi="Verdana"/>
          <w:sz w:val="20"/>
          <w:szCs w:val="20"/>
        </w:rPr>
        <w:t xml:space="preserve">Volgens artikel 8 </w:t>
      </w:r>
      <w:r w:rsidR="00AA54C8" w:rsidRPr="00D9133D">
        <w:rPr>
          <w:rFonts w:ascii="Verdana" w:hAnsi="Verdana"/>
          <w:sz w:val="20"/>
          <w:szCs w:val="20"/>
        </w:rPr>
        <w:t>V</w:t>
      </w:r>
      <w:r w:rsidR="00973421" w:rsidRPr="00D9133D">
        <w:rPr>
          <w:rFonts w:ascii="Verdana" w:hAnsi="Verdana"/>
          <w:sz w:val="20"/>
          <w:szCs w:val="20"/>
        </w:rPr>
        <w:t xml:space="preserve">oorlichting en onderricht </w:t>
      </w:r>
      <w:r w:rsidR="00BD6B8A" w:rsidRPr="00D9133D">
        <w:rPr>
          <w:rFonts w:ascii="Verdana" w:hAnsi="Verdana"/>
          <w:sz w:val="20"/>
          <w:szCs w:val="20"/>
        </w:rPr>
        <w:t>van de Arbowet</w:t>
      </w:r>
      <w:r w:rsidR="00AA54C8" w:rsidRPr="00D9133D">
        <w:rPr>
          <w:rFonts w:ascii="Verdana" w:hAnsi="Verdana"/>
          <w:sz w:val="20"/>
          <w:szCs w:val="20"/>
        </w:rPr>
        <w:t>,</w:t>
      </w:r>
      <w:r w:rsidR="00BD6B8A" w:rsidRPr="00D9133D">
        <w:rPr>
          <w:rFonts w:ascii="Verdana" w:hAnsi="Verdana"/>
          <w:sz w:val="20"/>
          <w:szCs w:val="20"/>
        </w:rPr>
        <w:t xml:space="preserve"> moet de onderneming zich houden aan een aantal verplichtingen. De </w:t>
      </w:r>
      <w:r w:rsidR="001507DA" w:rsidRPr="00D9133D">
        <w:rPr>
          <w:rFonts w:ascii="Verdana" w:hAnsi="Verdana"/>
          <w:sz w:val="20"/>
          <w:szCs w:val="20"/>
        </w:rPr>
        <w:t>werknemer</w:t>
      </w:r>
      <w:r w:rsidR="00BD6B8A" w:rsidRPr="00D9133D">
        <w:rPr>
          <w:rFonts w:ascii="Verdana" w:hAnsi="Verdana"/>
          <w:sz w:val="20"/>
          <w:szCs w:val="20"/>
        </w:rPr>
        <w:t xml:space="preserve"> moet voldoende inlichting en instructie krijgen om het veiligheidsrisico zoveel mogelijk te beperken. Daarbij moet de onderneming bijstand verrichten aan d</w:t>
      </w:r>
      <w:r w:rsidR="001507DA" w:rsidRPr="00D9133D">
        <w:rPr>
          <w:rFonts w:ascii="Verdana" w:hAnsi="Verdana"/>
          <w:sz w:val="20"/>
          <w:szCs w:val="20"/>
        </w:rPr>
        <w:t>e werknemer</w:t>
      </w:r>
      <w:r w:rsidR="00BD6B8A" w:rsidRPr="00D9133D">
        <w:rPr>
          <w:rFonts w:ascii="Verdana" w:hAnsi="Verdana"/>
          <w:sz w:val="20"/>
          <w:szCs w:val="20"/>
        </w:rPr>
        <w:t>. Bijstand in de vorm van begeleiding en toezicht. Ook moet de onderneming persoonlijke beschermingsmiddelen beschikbaar stellen aan de</w:t>
      </w:r>
      <w:r w:rsidR="001507DA" w:rsidRPr="00D9133D">
        <w:rPr>
          <w:rFonts w:ascii="Verdana" w:hAnsi="Verdana"/>
          <w:sz w:val="20"/>
          <w:szCs w:val="20"/>
        </w:rPr>
        <w:t xml:space="preserve"> werknemer</w:t>
      </w:r>
      <w:r w:rsidR="00BD6B8A" w:rsidRPr="00D9133D">
        <w:rPr>
          <w:rFonts w:ascii="Verdana" w:hAnsi="Verdana"/>
          <w:sz w:val="20"/>
          <w:szCs w:val="20"/>
        </w:rPr>
        <w:t>.</w:t>
      </w:r>
    </w:p>
    <w:p w:rsidR="00BD6B8A" w:rsidRPr="00D9133D" w:rsidRDefault="00BD6B8A" w:rsidP="00D9133D">
      <w:pPr>
        <w:rPr>
          <w:rFonts w:ascii="Verdana" w:hAnsi="Verdana"/>
          <w:sz w:val="20"/>
          <w:szCs w:val="20"/>
        </w:rPr>
      </w:pPr>
      <w:r w:rsidRPr="00D9133D">
        <w:rPr>
          <w:rFonts w:ascii="Verdana" w:hAnsi="Verdana"/>
          <w:sz w:val="20"/>
          <w:szCs w:val="20"/>
        </w:rPr>
        <w:t>Artikel 8 van</w:t>
      </w:r>
      <w:r w:rsidR="00D9133D" w:rsidRPr="00D9133D">
        <w:rPr>
          <w:rFonts w:ascii="Verdana" w:hAnsi="Verdana"/>
          <w:sz w:val="20"/>
          <w:szCs w:val="20"/>
        </w:rPr>
        <w:t xml:space="preserve"> de Arbowet geeft ook het volgende aan:</w:t>
      </w:r>
      <w:r w:rsidRPr="00D9133D">
        <w:rPr>
          <w:rFonts w:ascii="Verdana" w:hAnsi="Verdana"/>
          <w:sz w:val="20"/>
          <w:szCs w:val="20"/>
        </w:rPr>
        <w:t xml:space="preserve"> Als er binnen de onderneming werknemers jonger dan 18 jaar werkzaam zijn, houdt de werkgever bij de uitvoering van de in de voorgaande leden genoemde verplichtingen in het bijzonder rekening met:</w:t>
      </w:r>
    </w:p>
    <w:p w:rsidR="00BD6B8A" w:rsidRPr="00D9133D" w:rsidRDefault="00BD6B8A" w:rsidP="00D9133D">
      <w:pPr>
        <w:pStyle w:val="Lijstalinea"/>
        <w:numPr>
          <w:ilvl w:val="0"/>
          <w:numId w:val="42"/>
        </w:numPr>
        <w:rPr>
          <w:rFonts w:ascii="Verdana" w:hAnsi="Verdana"/>
          <w:sz w:val="20"/>
          <w:szCs w:val="20"/>
        </w:rPr>
      </w:pPr>
      <w:r w:rsidRPr="00D9133D">
        <w:rPr>
          <w:rFonts w:ascii="Verdana" w:hAnsi="Verdana"/>
          <w:sz w:val="20"/>
          <w:szCs w:val="20"/>
        </w:rPr>
        <w:t>De jeugdige leeftijd en beperkte werkervaring.</w:t>
      </w:r>
    </w:p>
    <w:p w:rsidR="00BD6B8A" w:rsidRPr="00D9133D" w:rsidRDefault="00BD6B8A" w:rsidP="00D9133D">
      <w:pPr>
        <w:pStyle w:val="Lijstalinea"/>
        <w:numPr>
          <w:ilvl w:val="0"/>
          <w:numId w:val="42"/>
        </w:numPr>
        <w:rPr>
          <w:rFonts w:ascii="Verdana" w:hAnsi="Verdana"/>
          <w:sz w:val="20"/>
          <w:szCs w:val="20"/>
        </w:rPr>
      </w:pPr>
      <w:r w:rsidRPr="00D9133D">
        <w:rPr>
          <w:rFonts w:ascii="Verdana" w:hAnsi="Verdana"/>
          <w:sz w:val="20"/>
          <w:szCs w:val="20"/>
        </w:rPr>
        <w:t>Onvoltooide lichamelijke en geestelijke ontwikkeling van deze werknemers.</w:t>
      </w:r>
    </w:p>
    <w:p w:rsidR="00D9133D" w:rsidRDefault="00BD6B8A" w:rsidP="00D9133D">
      <w:pPr>
        <w:rPr>
          <w:rFonts w:ascii="Verdana" w:hAnsi="Verdana"/>
          <w:sz w:val="20"/>
          <w:szCs w:val="20"/>
        </w:rPr>
      </w:pPr>
      <w:r w:rsidRPr="00D9133D">
        <w:rPr>
          <w:rFonts w:ascii="Verdana" w:hAnsi="Verdana"/>
          <w:sz w:val="20"/>
          <w:szCs w:val="20"/>
        </w:rPr>
        <w:t>De</w:t>
      </w:r>
      <w:r w:rsidR="00D9133D">
        <w:rPr>
          <w:rFonts w:ascii="Verdana" w:hAnsi="Verdana"/>
          <w:sz w:val="20"/>
          <w:szCs w:val="20"/>
        </w:rPr>
        <w:t xml:space="preserve"> Arbowet heeft het echter</w:t>
      </w:r>
      <w:r w:rsidR="005B03D7" w:rsidRPr="00D9133D">
        <w:rPr>
          <w:rFonts w:ascii="Verdana" w:hAnsi="Verdana"/>
          <w:sz w:val="20"/>
          <w:szCs w:val="20"/>
        </w:rPr>
        <w:t xml:space="preserve"> </w:t>
      </w:r>
      <w:r w:rsidRPr="00D9133D">
        <w:rPr>
          <w:rFonts w:ascii="Verdana" w:hAnsi="Verdana"/>
          <w:sz w:val="20"/>
          <w:szCs w:val="20"/>
        </w:rPr>
        <w:t xml:space="preserve">over werknemers. Het is dan ook maar de vraag in hoeverre een leerling van het VMBO onder </w:t>
      </w:r>
      <w:r w:rsidR="00D9133D">
        <w:rPr>
          <w:rFonts w:ascii="Verdana" w:hAnsi="Verdana"/>
          <w:sz w:val="20"/>
          <w:szCs w:val="20"/>
        </w:rPr>
        <w:t>dit artikel zal</w:t>
      </w:r>
      <w:r w:rsidRPr="00D9133D">
        <w:rPr>
          <w:rFonts w:ascii="Verdana" w:hAnsi="Verdana"/>
          <w:sz w:val="20"/>
          <w:szCs w:val="20"/>
        </w:rPr>
        <w:t xml:space="preserve"> vallen omdat men het heeft over een onderneming. Een ondernemin</w:t>
      </w:r>
      <w:r w:rsidR="00D9133D">
        <w:rPr>
          <w:rFonts w:ascii="Verdana" w:hAnsi="Verdana"/>
          <w:sz w:val="20"/>
          <w:szCs w:val="20"/>
        </w:rPr>
        <w:t>g is een bedrijf en geen school/</w:t>
      </w:r>
      <w:r w:rsidRPr="00D9133D">
        <w:rPr>
          <w:rFonts w:ascii="Verdana" w:hAnsi="Verdana"/>
          <w:sz w:val="20"/>
          <w:szCs w:val="20"/>
        </w:rPr>
        <w:t xml:space="preserve">onderwijsinstelling. </w:t>
      </w:r>
    </w:p>
    <w:p w:rsidR="00BD6B8A" w:rsidRPr="00D9133D" w:rsidRDefault="00D9133D" w:rsidP="00D9133D">
      <w:pPr>
        <w:rPr>
          <w:rFonts w:ascii="Verdana" w:hAnsi="Verdana"/>
          <w:sz w:val="20"/>
          <w:szCs w:val="20"/>
        </w:rPr>
      </w:pPr>
      <w:r>
        <w:rPr>
          <w:rFonts w:ascii="Verdana" w:hAnsi="Verdana"/>
          <w:sz w:val="20"/>
          <w:szCs w:val="20"/>
        </w:rPr>
        <w:t>Echter a</w:t>
      </w:r>
      <w:r w:rsidR="00BD6B8A" w:rsidRPr="00D9133D">
        <w:rPr>
          <w:rFonts w:ascii="Verdana" w:hAnsi="Verdana"/>
          <w:sz w:val="20"/>
          <w:szCs w:val="20"/>
        </w:rPr>
        <w:t>ls de leerling in zijn 3</w:t>
      </w:r>
      <w:r w:rsidR="00BD6B8A" w:rsidRPr="00D9133D">
        <w:rPr>
          <w:rFonts w:ascii="Verdana" w:hAnsi="Verdana"/>
          <w:sz w:val="20"/>
          <w:szCs w:val="20"/>
          <w:vertAlign w:val="superscript"/>
        </w:rPr>
        <w:t>e</w:t>
      </w:r>
      <w:r w:rsidR="00BD6B8A" w:rsidRPr="00D9133D">
        <w:rPr>
          <w:rFonts w:ascii="Verdana" w:hAnsi="Verdana"/>
          <w:sz w:val="20"/>
          <w:szCs w:val="20"/>
        </w:rPr>
        <w:t xml:space="preserve"> schooljaar op stage gaat naar een bouwplaats of een werkplaats, dan valt de leerling wel onder dit artikel.</w:t>
      </w:r>
    </w:p>
    <w:p w:rsidR="00BD6B8A" w:rsidRPr="009A67AE" w:rsidRDefault="00BD6B8A" w:rsidP="009A67AE">
      <w:pPr>
        <w:rPr>
          <w:rFonts w:ascii="Verdana" w:hAnsi="Verdana"/>
          <w:b/>
          <w:sz w:val="20"/>
          <w:szCs w:val="20"/>
        </w:rPr>
      </w:pPr>
      <w:r w:rsidRPr="009A67AE">
        <w:rPr>
          <w:rFonts w:ascii="Verdana" w:hAnsi="Verdana"/>
          <w:b/>
          <w:sz w:val="20"/>
          <w:szCs w:val="20"/>
        </w:rPr>
        <w:t xml:space="preserve">Het </w:t>
      </w:r>
      <w:proofErr w:type="spellStart"/>
      <w:r w:rsidRPr="009A67AE">
        <w:rPr>
          <w:rFonts w:ascii="Verdana" w:hAnsi="Verdana"/>
          <w:b/>
          <w:sz w:val="20"/>
          <w:szCs w:val="20"/>
        </w:rPr>
        <w:t>Burgelijk</w:t>
      </w:r>
      <w:proofErr w:type="spellEnd"/>
      <w:r w:rsidRPr="009A67AE">
        <w:rPr>
          <w:rFonts w:ascii="Verdana" w:hAnsi="Verdana"/>
          <w:b/>
          <w:sz w:val="20"/>
          <w:szCs w:val="20"/>
        </w:rPr>
        <w:t xml:space="preserve"> Wetboek</w:t>
      </w:r>
    </w:p>
    <w:p w:rsidR="009A67AE" w:rsidRDefault="00BD6B8A" w:rsidP="009A67AE">
      <w:pPr>
        <w:rPr>
          <w:rFonts w:ascii="Verdana" w:hAnsi="Verdana"/>
          <w:sz w:val="20"/>
          <w:szCs w:val="20"/>
        </w:rPr>
      </w:pPr>
      <w:r w:rsidRPr="009A67AE">
        <w:rPr>
          <w:rFonts w:ascii="Verdana" w:hAnsi="Verdana"/>
          <w:sz w:val="20"/>
          <w:szCs w:val="20"/>
        </w:rPr>
        <w:t xml:space="preserve">Artikel 169, lid 2 van het </w:t>
      </w:r>
      <w:proofErr w:type="spellStart"/>
      <w:r w:rsidRPr="009A67AE">
        <w:rPr>
          <w:rFonts w:ascii="Verdana" w:hAnsi="Verdana"/>
          <w:sz w:val="20"/>
          <w:szCs w:val="20"/>
        </w:rPr>
        <w:t>Burgelijk</w:t>
      </w:r>
      <w:proofErr w:type="spellEnd"/>
      <w:r w:rsidRPr="009A67AE">
        <w:rPr>
          <w:rFonts w:ascii="Verdana" w:hAnsi="Verdana"/>
          <w:sz w:val="20"/>
          <w:szCs w:val="20"/>
        </w:rPr>
        <w:t xml:space="preserve"> Wetboek boek 6, geeft aan dat een kind dat de leeftijd van veertien jaren al wel maar die van zestien jaren nog niet heeft bereikt</w:t>
      </w:r>
      <w:r w:rsidR="009A67AE">
        <w:rPr>
          <w:rFonts w:ascii="Verdana" w:hAnsi="Verdana"/>
          <w:sz w:val="20"/>
          <w:szCs w:val="20"/>
        </w:rPr>
        <w:t>,</w:t>
      </w:r>
      <w:r w:rsidRPr="009A67AE">
        <w:rPr>
          <w:rFonts w:ascii="Verdana" w:hAnsi="Verdana"/>
          <w:sz w:val="20"/>
          <w:szCs w:val="20"/>
        </w:rPr>
        <w:t xml:space="preserve"> niet verantwoordelijk is voor eventuele schade wat aan een derde wordt overgebracht. Het kind is dus gezien zijn of haar leeftijd nog niet in staat om zelf verantwoordelijk te zijn voor zijn of haar daden. Daden naar anderen toe maar ook naar zichzelf. </w:t>
      </w:r>
    </w:p>
    <w:p w:rsidR="00BD6B8A" w:rsidRPr="009A67AE" w:rsidRDefault="00BD6B8A" w:rsidP="009A67AE">
      <w:pPr>
        <w:rPr>
          <w:rFonts w:ascii="Verdana" w:hAnsi="Verdana"/>
          <w:sz w:val="20"/>
          <w:szCs w:val="20"/>
        </w:rPr>
      </w:pPr>
      <w:r w:rsidRPr="009A67AE">
        <w:rPr>
          <w:rFonts w:ascii="Verdana" w:hAnsi="Verdana"/>
          <w:sz w:val="20"/>
          <w:szCs w:val="20"/>
        </w:rPr>
        <w:lastRenderedPageBreak/>
        <w:t>Volgens de wet zijn de ouders/verzorgers verantwoordelijk voor het kind maar wat als het kind op school zit? De verantwoordelijkheid ligt bij de school om de leerling zo goed mogelijk te instrueren in het werken met machines. Het toezicht op de leerlingen mag hierbij ook niet worden vergeten.</w:t>
      </w:r>
      <w:r w:rsidR="001507DA" w:rsidRPr="009A67AE">
        <w:rPr>
          <w:rFonts w:ascii="Verdana" w:hAnsi="Verdana"/>
          <w:sz w:val="20"/>
          <w:szCs w:val="20"/>
        </w:rPr>
        <w:t xml:space="preserve"> Ouders blijven daarnaast ook zeker verantwoordelijk voor het kind.</w:t>
      </w:r>
    </w:p>
    <w:p w:rsidR="005717CB" w:rsidRPr="009A67AE" w:rsidRDefault="001507DA" w:rsidP="009A67AE">
      <w:pPr>
        <w:rPr>
          <w:rFonts w:ascii="Verdana" w:hAnsi="Verdana"/>
          <w:sz w:val="20"/>
          <w:szCs w:val="20"/>
        </w:rPr>
      </w:pPr>
      <w:r w:rsidRPr="009A67AE">
        <w:rPr>
          <w:rFonts w:ascii="Verdana" w:hAnsi="Verdana"/>
          <w:sz w:val="20"/>
          <w:szCs w:val="20"/>
        </w:rPr>
        <w:t xml:space="preserve">De stichting </w:t>
      </w:r>
      <w:proofErr w:type="spellStart"/>
      <w:r w:rsidRPr="009A67AE">
        <w:rPr>
          <w:rFonts w:ascii="Verdana" w:hAnsi="Verdana"/>
          <w:sz w:val="20"/>
          <w:szCs w:val="20"/>
        </w:rPr>
        <w:t>Arbouw</w:t>
      </w:r>
      <w:proofErr w:type="spellEnd"/>
      <w:r w:rsidRPr="009A67AE">
        <w:rPr>
          <w:rFonts w:ascii="Verdana" w:hAnsi="Verdana"/>
          <w:sz w:val="20"/>
          <w:szCs w:val="20"/>
        </w:rPr>
        <w:t xml:space="preserve"> geeft aan dat VMBO</w:t>
      </w:r>
      <w:r w:rsidR="009A67AE">
        <w:rPr>
          <w:rFonts w:ascii="Verdana" w:hAnsi="Verdana"/>
          <w:sz w:val="20"/>
          <w:szCs w:val="20"/>
        </w:rPr>
        <w:t xml:space="preserve"> leerlingen die stage lopen</w:t>
      </w:r>
      <w:r w:rsidRPr="009A67AE">
        <w:rPr>
          <w:rFonts w:ascii="Verdana" w:hAnsi="Verdana"/>
          <w:sz w:val="20"/>
          <w:szCs w:val="20"/>
        </w:rPr>
        <w:t xml:space="preserve"> meestal 14 of 15 jaar oud zijn. Op grond van de Arbeidstijdenwet mogen ze niet op bouwwerken of in werkplaatsen werken. Als het aankomt op leren in samenhang met beroepsonderwijs wordt er een uitz</w:t>
      </w:r>
      <w:r w:rsidR="006F35F6" w:rsidRPr="009A67AE">
        <w:rPr>
          <w:rFonts w:ascii="Verdana" w:hAnsi="Verdana"/>
          <w:sz w:val="20"/>
          <w:szCs w:val="20"/>
        </w:rPr>
        <w:t xml:space="preserve">ondering gemaakt. </w:t>
      </w:r>
    </w:p>
    <w:p w:rsidR="00E4481B" w:rsidRPr="009A67AE" w:rsidRDefault="00E4481B" w:rsidP="009A67AE">
      <w:pPr>
        <w:rPr>
          <w:rFonts w:ascii="Verdana" w:hAnsi="Verdana"/>
          <w:sz w:val="20"/>
          <w:szCs w:val="20"/>
        </w:rPr>
      </w:pPr>
      <w:r w:rsidRPr="009A67AE">
        <w:rPr>
          <w:rFonts w:ascii="Verdana" w:hAnsi="Verdana"/>
          <w:sz w:val="20"/>
          <w:szCs w:val="20"/>
        </w:rPr>
        <w:t xml:space="preserve">Als school ben je dus verantwoordelijk voor de nodige voorlichting en instructie aan leerlingen in een praktijkruimte. Dit zal dan voornamelijk gaan over de machinale ruimte, maar ook niet te vergeten de werkruimte waar de leerlingen met de werkstukken bezig zijn. Ook hier wordt gewerkt met diverse handgereedschappen en niet te vergeten </w:t>
      </w:r>
      <w:proofErr w:type="gramStart"/>
      <w:r w:rsidRPr="009A67AE">
        <w:rPr>
          <w:rFonts w:ascii="Verdana" w:hAnsi="Verdana"/>
          <w:sz w:val="20"/>
          <w:szCs w:val="20"/>
        </w:rPr>
        <w:t xml:space="preserve">de  </w:t>
      </w:r>
      <w:proofErr w:type="gramEnd"/>
      <w:r w:rsidRPr="009A67AE">
        <w:rPr>
          <w:rFonts w:ascii="Verdana" w:hAnsi="Verdana"/>
          <w:sz w:val="20"/>
          <w:szCs w:val="20"/>
        </w:rPr>
        <w:t xml:space="preserve">elektrische handgereedschappen. </w:t>
      </w:r>
    </w:p>
    <w:p w:rsidR="005B03D7" w:rsidRPr="00E4481B" w:rsidRDefault="00E4481B" w:rsidP="005B03D7">
      <w:pPr>
        <w:rPr>
          <w:rFonts w:ascii="Verdana" w:hAnsi="Verdana"/>
          <w:sz w:val="20"/>
          <w:szCs w:val="20"/>
        </w:rPr>
      </w:pPr>
      <w:r w:rsidRPr="009A67AE">
        <w:rPr>
          <w:rFonts w:ascii="Verdana" w:hAnsi="Verdana"/>
          <w:sz w:val="20"/>
          <w:szCs w:val="20"/>
        </w:rPr>
        <w:t>Als je gaat kijken naar de machinale ruimte, dan zijn er een aantal belangrijke maatregelen die we zoveel mogelijk in acht moeten nemen. Een aantal te noemen zijn persoonlijke beschermingsmiddelen voor de leerlingen maar ook voorzieningen op de machines die bescherming bieden tegen snijgevaar. Voorlichting en instructies aan de leerlingen is dus noodzakelijk.</w:t>
      </w:r>
    </w:p>
    <w:p w:rsidR="005717CB" w:rsidRPr="00E4481B" w:rsidRDefault="003451CB" w:rsidP="005717CB">
      <w:pPr>
        <w:pStyle w:val="Kop1"/>
        <w:rPr>
          <w:rFonts w:ascii="Verdana" w:hAnsi="Verdana"/>
          <w:color w:val="C00000"/>
          <w:sz w:val="24"/>
          <w:szCs w:val="24"/>
        </w:rPr>
      </w:pPr>
      <w:bookmarkStart w:id="36" w:name="_Toc371063823"/>
      <w:r w:rsidRPr="00E4481B">
        <w:rPr>
          <w:rFonts w:ascii="Verdana" w:hAnsi="Verdana"/>
          <w:color w:val="C00000"/>
          <w:sz w:val="24"/>
          <w:szCs w:val="24"/>
        </w:rPr>
        <w:t xml:space="preserve">2.3 </w:t>
      </w:r>
      <w:r w:rsidRPr="00E4481B">
        <w:rPr>
          <w:rFonts w:ascii="Verdana" w:hAnsi="Verdana"/>
          <w:color w:val="C00000"/>
          <w:sz w:val="24"/>
          <w:szCs w:val="24"/>
        </w:rPr>
        <w:tab/>
        <w:t>Indicatie van toezicht</w:t>
      </w:r>
      <w:bookmarkEnd w:id="36"/>
    </w:p>
    <w:p w:rsidR="005717CB" w:rsidRPr="00E4481B" w:rsidRDefault="005717CB" w:rsidP="005717CB">
      <w:pPr>
        <w:pStyle w:val="Geenafstand"/>
        <w:rPr>
          <w:rFonts w:ascii="Verdana" w:hAnsi="Verdana"/>
          <w:sz w:val="20"/>
          <w:szCs w:val="20"/>
        </w:rPr>
      </w:pPr>
    </w:p>
    <w:p w:rsidR="003F10CA" w:rsidRPr="00E4481B" w:rsidRDefault="003F10CA" w:rsidP="003F10CA">
      <w:pPr>
        <w:rPr>
          <w:rFonts w:ascii="Verdana" w:hAnsi="Verdana"/>
          <w:sz w:val="20"/>
          <w:szCs w:val="20"/>
        </w:rPr>
      </w:pPr>
      <w:r w:rsidRPr="0077048C">
        <w:rPr>
          <w:rFonts w:ascii="Verdana" w:hAnsi="Verdana"/>
          <w:sz w:val="20"/>
          <w:szCs w:val="20"/>
        </w:rPr>
        <w:t>Wat en</w:t>
      </w:r>
      <w:r w:rsidRPr="00E4481B">
        <w:rPr>
          <w:rFonts w:ascii="Verdana" w:hAnsi="Verdana"/>
          <w:sz w:val="20"/>
          <w:szCs w:val="20"/>
        </w:rPr>
        <w:t xml:space="preserve"> wanneer is het veilig en hoeveel leerlingen mogen er in de machinale en in het praktij</w:t>
      </w:r>
      <w:r w:rsidR="005717CB" w:rsidRPr="00E4481B">
        <w:rPr>
          <w:rFonts w:ascii="Verdana" w:hAnsi="Verdana"/>
          <w:sz w:val="20"/>
          <w:szCs w:val="20"/>
        </w:rPr>
        <w:t>klokaal? Deze vraag kan gedeeltelijk</w:t>
      </w:r>
      <w:r w:rsidRPr="00E4481B">
        <w:rPr>
          <w:rFonts w:ascii="Verdana" w:hAnsi="Verdana"/>
          <w:sz w:val="20"/>
          <w:szCs w:val="20"/>
        </w:rPr>
        <w:t xml:space="preserve"> beantwoord</w:t>
      </w:r>
      <w:r w:rsidR="005717CB" w:rsidRPr="00E4481B">
        <w:rPr>
          <w:rFonts w:ascii="Verdana" w:hAnsi="Verdana"/>
          <w:sz w:val="20"/>
          <w:szCs w:val="20"/>
        </w:rPr>
        <w:t xml:space="preserve"> worden</w:t>
      </w:r>
      <w:r w:rsidRPr="00E4481B">
        <w:rPr>
          <w:rFonts w:ascii="Verdana" w:hAnsi="Verdana"/>
          <w:sz w:val="20"/>
          <w:szCs w:val="20"/>
        </w:rPr>
        <w:t xml:space="preserve"> door de huidige richtlijnen van </w:t>
      </w:r>
      <w:proofErr w:type="gramStart"/>
      <w:r w:rsidRPr="00E4481B">
        <w:rPr>
          <w:rFonts w:ascii="Verdana" w:hAnsi="Verdana"/>
          <w:sz w:val="20"/>
          <w:szCs w:val="20"/>
        </w:rPr>
        <w:t>de</w:t>
      </w:r>
      <w:proofErr w:type="gramEnd"/>
      <w:r w:rsidRPr="00E4481B">
        <w:rPr>
          <w:rFonts w:ascii="Verdana" w:hAnsi="Verdana"/>
          <w:sz w:val="20"/>
          <w:szCs w:val="20"/>
        </w:rPr>
        <w:t xml:space="preserve"> wet- en regelgeving, maar is sterk afhankelij</w:t>
      </w:r>
      <w:r w:rsidR="005717CB" w:rsidRPr="00E4481B">
        <w:rPr>
          <w:rFonts w:ascii="Verdana" w:hAnsi="Verdana"/>
          <w:sz w:val="20"/>
          <w:szCs w:val="20"/>
        </w:rPr>
        <w:t>k van een tweetal regels</w:t>
      </w:r>
      <w:r w:rsidRPr="00E4481B">
        <w:rPr>
          <w:rFonts w:ascii="Verdana" w:hAnsi="Verdana"/>
          <w:sz w:val="20"/>
          <w:szCs w:val="20"/>
        </w:rPr>
        <w:t>. Hoe groot is het aantal leerlingen en kunnen we hier voldoende op to</w:t>
      </w:r>
      <w:r w:rsidR="006F35F6" w:rsidRPr="00E4481B">
        <w:rPr>
          <w:rFonts w:ascii="Verdana" w:hAnsi="Verdana"/>
          <w:sz w:val="20"/>
          <w:szCs w:val="20"/>
        </w:rPr>
        <w:t>ezien?</w:t>
      </w:r>
    </w:p>
    <w:p w:rsidR="003F10CA" w:rsidRPr="00E4481B" w:rsidRDefault="003F10CA" w:rsidP="003F10CA">
      <w:pPr>
        <w:rPr>
          <w:rFonts w:ascii="Verdana" w:hAnsi="Verdana"/>
          <w:sz w:val="20"/>
          <w:szCs w:val="20"/>
        </w:rPr>
      </w:pPr>
      <w:r w:rsidRPr="00E4481B">
        <w:rPr>
          <w:rFonts w:ascii="Verdana" w:hAnsi="Verdana"/>
          <w:sz w:val="20"/>
          <w:szCs w:val="20"/>
        </w:rPr>
        <w:t xml:space="preserve">Toch staan er geen concrete leerlingaantallen beschreven in de wet- en regelgeving. Wel zijn er diverse andere instanties die een richtlijn geven voor leerlingaantallen in machinale praktijkruimtes. Hieronder </w:t>
      </w:r>
      <w:r w:rsidR="005717CB" w:rsidRPr="00E4481B">
        <w:rPr>
          <w:rFonts w:ascii="Verdana" w:hAnsi="Verdana"/>
          <w:sz w:val="20"/>
          <w:szCs w:val="20"/>
        </w:rPr>
        <w:t>zijn de verschillen in tabel 1</w:t>
      </w:r>
      <w:r w:rsidRPr="00E4481B">
        <w:rPr>
          <w:rFonts w:ascii="Verdana" w:hAnsi="Verdana"/>
          <w:sz w:val="20"/>
          <w:szCs w:val="20"/>
        </w:rPr>
        <w:t xml:space="preserve"> weergegeven.</w:t>
      </w:r>
    </w:p>
    <w:tbl>
      <w:tblPr>
        <w:tblStyle w:val="Tabelraster"/>
        <w:tblW w:w="0" w:type="auto"/>
        <w:tblLook w:val="04A0" w:firstRow="1" w:lastRow="0" w:firstColumn="1" w:lastColumn="0" w:noHBand="0" w:noVBand="1"/>
      </w:tblPr>
      <w:tblGrid>
        <w:gridCol w:w="3081"/>
        <w:gridCol w:w="1138"/>
        <w:gridCol w:w="1276"/>
        <w:gridCol w:w="1586"/>
        <w:gridCol w:w="2205"/>
      </w:tblGrid>
      <w:tr w:rsidR="003F10CA" w:rsidRPr="00E4481B" w:rsidTr="005717CB">
        <w:trPr>
          <w:trHeight w:val="283"/>
        </w:trPr>
        <w:tc>
          <w:tcPr>
            <w:tcW w:w="9286" w:type="dxa"/>
            <w:gridSpan w:val="5"/>
            <w:shd w:val="clear" w:color="auto" w:fill="F2F2F2" w:themeFill="background1" w:themeFillShade="F2"/>
          </w:tcPr>
          <w:p w:rsidR="003F10CA" w:rsidRPr="00E4481B" w:rsidRDefault="003F10CA" w:rsidP="00592BB8">
            <w:pPr>
              <w:rPr>
                <w:rFonts w:ascii="Verdana" w:hAnsi="Verdana"/>
                <w:b/>
                <w:sz w:val="20"/>
                <w:szCs w:val="20"/>
              </w:rPr>
            </w:pPr>
            <w:r w:rsidRPr="00E4481B">
              <w:rPr>
                <w:rFonts w:ascii="Verdana" w:hAnsi="Verdana"/>
                <w:b/>
                <w:sz w:val="20"/>
                <w:szCs w:val="20"/>
              </w:rPr>
              <w:t>Indicatie van toezicht per aantal leerlingen</w:t>
            </w:r>
          </w:p>
        </w:tc>
      </w:tr>
      <w:tr w:rsidR="003F10CA" w:rsidRPr="00E4481B" w:rsidTr="005717CB">
        <w:trPr>
          <w:trHeight w:val="285"/>
        </w:trPr>
        <w:tc>
          <w:tcPr>
            <w:tcW w:w="3081" w:type="dxa"/>
            <w:vMerge w:val="restart"/>
            <w:shd w:val="clear" w:color="auto" w:fill="D9D9D9" w:themeFill="background1" w:themeFillShade="D9"/>
          </w:tcPr>
          <w:p w:rsidR="003F10CA" w:rsidRPr="00E4481B" w:rsidRDefault="003F10CA" w:rsidP="00592BB8">
            <w:pPr>
              <w:rPr>
                <w:rFonts w:ascii="Verdana" w:hAnsi="Verdana"/>
                <w:sz w:val="20"/>
                <w:szCs w:val="20"/>
              </w:rPr>
            </w:pPr>
          </w:p>
          <w:p w:rsidR="003F10CA" w:rsidRPr="00E4481B" w:rsidRDefault="003F10CA" w:rsidP="00592BB8">
            <w:pPr>
              <w:rPr>
                <w:rFonts w:ascii="Verdana" w:hAnsi="Verdana"/>
                <w:sz w:val="20"/>
                <w:szCs w:val="20"/>
              </w:rPr>
            </w:pPr>
          </w:p>
          <w:p w:rsidR="003F10CA" w:rsidRPr="00E4481B" w:rsidRDefault="003F10CA" w:rsidP="00592BB8">
            <w:pPr>
              <w:rPr>
                <w:rFonts w:ascii="Verdana" w:hAnsi="Verdana"/>
                <w:sz w:val="20"/>
                <w:szCs w:val="20"/>
              </w:rPr>
            </w:pPr>
          </w:p>
          <w:p w:rsidR="003F10CA" w:rsidRPr="00E4481B" w:rsidRDefault="003F10CA" w:rsidP="00592BB8">
            <w:pPr>
              <w:rPr>
                <w:rFonts w:ascii="Verdana" w:hAnsi="Verdana"/>
                <w:sz w:val="20"/>
                <w:szCs w:val="20"/>
              </w:rPr>
            </w:pPr>
          </w:p>
          <w:p w:rsidR="003F10CA" w:rsidRPr="00E4481B" w:rsidRDefault="003F10CA" w:rsidP="00592BB8">
            <w:pPr>
              <w:rPr>
                <w:rFonts w:ascii="Verdana" w:hAnsi="Verdana"/>
                <w:b/>
                <w:sz w:val="20"/>
                <w:szCs w:val="20"/>
              </w:rPr>
            </w:pPr>
            <w:r w:rsidRPr="00E4481B">
              <w:rPr>
                <w:rFonts w:ascii="Verdana" w:hAnsi="Verdana"/>
                <w:b/>
                <w:sz w:val="20"/>
                <w:szCs w:val="20"/>
              </w:rPr>
              <w:t>Naam instantie</w:t>
            </w:r>
          </w:p>
        </w:tc>
        <w:tc>
          <w:tcPr>
            <w:tcW w:w="6205" w:type="dxa"/>
            <w:gridSpan w:val="4"/>
            <w:shd w:val="clear" w:color="auto" w:fill="FFFFFF" w:themeFill="background1"/>
          </w:tcPr>
          <w:p w:rsidR="003F10CA" w:rsidRPr="00E4481B" w:rsidRDefault="003F10CA" w:rsidP="005717CB">
            <w:pPr>
              <w:jc w:val="center"/>
              <w:rPr>
                <w:rFonts w:ascii="Verdana" w:hAnsi="Verdana"/>
                <w:b/>
                <w:sz w:val="20"/>
                <w:szCs w:val="20"/>
              </w:rPr>
            </w:pPr>
            <w:r w:rsidRPr="00E4481B">
              <w:rPr>
                <w:rFonts w:ascii="Verdana" w:hAnsi="Verdana"/>
                <w:b/>
                <w:sz w:val="20"/>
                <w:szCs w:val="20"/>
              </w:rPr>
              <w:t>Leeftijd leerlingen</w:t>
            </w:r>
          </w:p>
        </w:tc>
      </w:tr>
      <w:tr w:rsidR="003F10CA" w:rsidRPr="00E4481B" w:rsidTr="005717CB">
        <w:tc>
          <w:tcPr>
            <w:tcW w:w="3081" w:type="dxa"/>
            <w:vMerge/>
            <w:shd w:val="clear" w:color="auto" w:fill="D9D9D9" w:themeFill="background1" w:themeFillShade="D9"/>
          </w:tcPr>
          <w:p w:rsidR="003F10CA" w:rsidRPr="00E4481B" w:rsidRDefault="003F10CA" w:rsidP="00592BB8">
            <w:pPr>
              <w:rPr>
                <w:rFonts w:ascii="Verdana" w:hAnsi="Verdana"/>
                <w:sz w:val="20"/>
                <w:szCs w:val="20"/>
              </w:rPr>
            </w:pPr>
          </w:p>
        </w:tc>
        <w:tc>
          <w:tcPr>
            <w:tcW w:w="1138" w:type="dxa"/>
            <w:shd w:val="clear" w:color="auto" w:fill="auto"/>
          </w:tcPr>
          <w:p w:rsidR="003F10CA" w:rsidRPr="00E4481B" w:rsidRDefault="003F10CA" w:rsidP="00592BB8">
            <w:pPr>
              <w:rPr>
                <w:rFonts w:ascii="Verdana" w:hAnsi="Verdana"/>
                <w:b/>
                <w:sz w:val="20"/>
                <w:szCs w:val="20"/>
              </w:rPr>
            </w:pPr>
            <w:r w:rsidRPr="00E4481B">
              <w:rPr>
                <w:rFonts w:ascii="Verdana" w:hAnsi="Verdana"/>
                <w:b/>
                <w:sz w:val="20"/>
                <w:szCs w:val="20"/>
              </w:rPr>
              <w:t>14 jaar</w:t>
            </w:r>
          </w:p>
        </w:tc>
        <w:tc>
          <w:tcPr>
            <w:tcW w:w="1276" w:type="dxa"/>
            <w:shd w:val="clear" w:color="auto" w:fill="auto"/>
          </w:tcPr>
          <w:p w:rsidR="003F10CA" w:rsidRPr="00E4481B" w:rsidRDefault="003F10CA" w:rsidP="00592BB8">
            <w:pPr>
              <w:rPr>
                <w:rFonts w:ascii="Verdana" w:hAnsi="Verdana"/>
                <w:b/>
                <w:sz w:val="20"/>
                <w:szCs w:val="20"/>
              </w:rPr>
            </w:pPr>
            <w:r w:rsidRPr="00E4481B">
              <w:rPr>
                <w:rFonts w:ascii="Verdana" w:hAnsi="Verdana"/>
                <w:b/>
                <w:sz w:val="20"/>
                <w:szCs w:val="20"/>
              </w:rPr>
              <w:t>15 jaar</w:t>
            </w:r>
          </w:p>
        </w:tc>
        <w:tc>
          <w:tcPr>
            <w:tcW w:w="1586" w:type="dxa"/>
            <w:shd w:val="clear" w:color="auto" w:fill="auto"/>
          </w:tcPr>
          <w:p w:rsidR="003F10CA" w:rsidRPr="00E4481B" w:rsidRDefault="003F10CA" w:rsidP="00592BB8">
            <w:pPr>
              <w:rPr>
                <w:rFonts w:ascii="Verdana" w:hAnsi="Verdana"/>
                <w:b/>
                <w:sz w:val="20"/>
                <w:szCs w:val="20"/>
              </w:rPr>
            </w:pPr>
            <w:r w:rsidRPr="00E4481B">
              <w:rPr>
                <w:rFonts w:ascii="Verdana" w:hAnsi="Verdana"/>
                <w:b/>
                <w:sz w:val="20"/>
                <w:szCs w:val="20"/>
              </w:rPr>
              <w:t>16-17 jaar</w:t>
            </w:r>
          </w:p>
        </w:tc>
        <w:tc>
          <w:tcPr>
            <w:tcW w:w="2205" w:type="dxa"/>
            <w:shd w:val="clear" w:color="auto" w:fill="auto"/>
          </w:tcPr>
          <w:p w:rsidR="003F10CA" w:rsidRPr="00E4481B" w:rsidRDefault="003F10CA" w:rsidP="00592BB8">
            <w:pPr>
              <w:rPr>
                <w:rFonts w:ascii="Verdana" w:hAnsi="Verdana"/>
                <w:b/>
                <w:sz w:val="20"/>
                <w:szCs w:val="20"/>
              </w:rPr>
            </w:pPr>
            <w:r w:rsidRPr="00E4481B">
              <w:rPr>
                <w:rFonts w:ascii="Verdana" w:hAnsi="Verdana"/>
                <w:b/>
                <w:sz w:val="20"/>
                <w:szCs w:val="20"/>
              </w:rPr>
              <w:t>16-17 jaar</w:t>
            </w:r>
          </w:p>
        </w:tc>
      </w:tr>
      <w:tr w:rsidR="003F10CA" w:rsidRPr="00E4481B" w:rsidTr="005717CB">
        <w:tc>
          <w:tcPr>
            <w:tcW w:w="3081" w:type="dxa"/>
            <w:vMerge/>
            <w:shd w:val="clear" w:color="auto" w:fill="D9D9D9" w:themeFill="background1" w:themeFillShade="D9"/>
          </w:tcPr>
          <w:p w:rsidR="003F10CA" w:rsidRPr="00E4481B" w:rsidRDefault="003F10CA" w:rsidP="00592BB8">
            <w:pPr>
              <w:rPr>
                <w:rFonts w:ascii="Verdana" w:hAnsi="Verdana"/>
                <w:sz w:val="20"/>
                <w:szCs w:val="20"/>
              </w:rPr>
            </w:pPr>
          </w:p>
        </w:tc>
        <w:tc>
          <w:tcPr>
            <w:tcW w:w="4000" w:type="dxa"/>
            <w:gridSpan w:val="3"/>
            <w:shd w:val="clear" w:color="auto" w:fill="auto"/>
          </w:tcPr>
          <w:p w:rsidR="003F10CA" w:rsidRPr="00E4481B" w:rsidRDefault="003F10CA" w:rsidP="00592BB8">
            <w:pPr>
              <w:jc w:val="center"/>
              <w:rPr>
                <w:rFonts w:ascii="Verdana" w:hAnsi="Verdana"/>
                <w:b/>
                <w:sz w:val="20"/>
                <w:szCs w:val="20"/>
              </w:rPr>
            </w:pPr>
            <w:r w:rsidRPr="00E4481B">
              <w:rPr>
                <w:rFonts w:ascii="Verdana" w:hAnsi="Verdana"/>
                <w:b/>
                <w:sz w:val="20"/>
                <w:szCs w:val="20"/>
              </w:rPr>
              <w:t>Machinale werkplaats</w:t>
            </w:r>
          </w:p>
        </w:tc>
        <w:tc>
          <w:tcPr>
            <w:tcW w:w="2205" w:type="dxa"/>
            <w:shd w:val="clear" w:color="auto" w:fill="auto"/>
          </w:tcPr>
          <w:p w:rsidR="003F10CA" w:rsidRPr="00E4481B" w:rsidRDefault="003F10CA" w:rsidP="00592BB8">
            <w:pPr>
              <w:rPr>
                <w:rFonts w:ascii="Verdana" w:hAnsi="Verdana"/>
                <w:b/>
                <w:sz w:val="20"/>
                <w:szCs w:val="20"/>
              </w:rPr>
            </w:pPr>
            <w:r w:rsidRPr="00E4481B">
              <w:rPr>
                <w:rFonts w:ascii="Verdana" w:hAnsi="Verdana"/>
                <w:b/>
                <w:sz w:val="20"/>
                <w:szCs w:val="20"/>
              </w:rPr>
              <w:t>Mechanisch handgereedschap</w:t>
            </w:r>
          </w:p>
        </w:tc>
      </w:tr>
      <w:tr w:rsidR="003F10CA" w:rsidRPr="00E4481B" w:rsidTr="005717CB">
        <w:tc>
          <w:tcPr>
            <w:tcW w:w="3081" w:type="dxa"/>
            <w:shd w:val="clear" w:color="auto" w:fill="D9D9D9" w:themeFill="background1" w:themeFillShade="D9"/>
          </w:tcPr>
          <w:p w:rsidR="003F10CA" w:rsidRPr="00E4481B" w:rsidRDefault="006F35F6" w:rsidP="00592BB8">
            <w:pPr>
              <w:rPr>
                <w:rFonts w:ascii="Verdana" w:hAnsi="Verdana"/>
                <w:sz w:val="20"/>
                <w:szCs w:val="20"/>
              </w:rPr>
            </w:pPr>
            <w:r w:rsidRPr="00E4481B">
              <w:rPr>
                <w:rFonts w:ascii="Verdana" w:hAnsi="Verdana"/>
                <w:sz w:val="20"/>
                <w:szCs w:val="20"/>
              </w:rPr>
              <w:t xml:space="preserve">Platform </w:t>
            </w:r>
            <w:r w:rsidR="003F10CA" w:rsidRPr="00E4481B">
              <w:rPr>
                <w:rFonts w:ascii="Verdana" w:hAnsi="Verdana"/>
                <w:sz w:val="20"/>
                <w:szCs w:val="20"/>
              </w:rPr>
              <w:t xml:space="preserve">techniek (voorheen platform metaal en metal-elektro) </w:t>
            </w:r>
          </w:p>
        </w:tc>
        <w:tc>
          <w:tcPr>
            <w:tcW w:w="6205" w:type="dxa"/>
            <w:gridSpan w:val="4"/>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1 op 22 leerlingen. Leerlingen met LWOO indicatie of BB niveau telt voor 1,5.</w:t>
            </w:r>
          </w:p>
          <w:p w:rsidR="003F10CA" w:rsidRPr="00E4481B" w:rsidRDefault="003F10CA" w:rsidP="00592BB8">
            <w:pPr>
              <w:rPr>
                <w:rFonts w:ascii="Verdana" w:hAnsi="Verdana"/>
                <w:sz w:val="20"/>
                <w:szCs w:val="20"/>
              </w:rPr>
            </w:pPr>
            <w:r w:rsidRPr="00E4481B">
              <w:rPr>
                <w:rFonts w:ascii="Verdana" w:hAnsi="Verdana"/>
                <w:sz w:val="20"/>
                <w:szCs w:val="20"/>
              </w:rPr>
              <w:t>Niet leeftijdsgebonden.</w:t>
            </w:r>
          </w:p>
        </w:tc>
      </w:tr>
      <w:tr w:rsidR="003F10CA" w:rsidRPr="00E4481B" w:rsidTr="005717CB">
        <w:tc>
          <w:tcPr>
            <w:tcW w:w="3081" w:type="dxa"/>
            <w:shd w:val="clear" w:color="auto" w:fill="D9D9D9" w:themeFill="background1" w:themeFillShade="D9"/>
          </w:tcPr>
          <w:p w:rsidR="003F10CA" w:rsidRPr="00E4481B" w:rsidRDefault="003F10CA" w:rsidP="00592BB8">
            <w:pPr>
              <w:rPr>
                <w:rFonts w:ascii="Verdana" w:hAnsi="Verdana"/>
                <w:sz w:val="20"/>
                <w:szCs w:val="20"/>
              </w:rPr>
            </w:pPr>
            <w:r w:rsidRPr="00E4481B">
              <w:rPr>
                <w:rFonts w:ascii="Verdana" w:hAnsi="Verdana"/>
                <w:sz w:val="20"/>
                <w:szCs w:val="20"/>
              </w:rPr>
              <w:t>Onderwijs Cultuur &amp; Wetenschap</w:t>
            </w:r>
          </w:p>
        </w:tc>
        <w:tc>
          <w:tcPr>
            <w:tcW w:w="6205" w:type="dxa"/>
            <w:gridSpan w:val="4"/>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 xml:space="preserve">1 op 8 leerlingen. In 2003 aangescherpt door arbeidsinspectie. </w:t>
            </w:r>
          </w:p>
        </w:tc>
      </w:tr>
      <w:tr w:rsidR="003F10CA" w:rsidRPr="00E4481B" w:rsidTr="005717CB">
        <w:tc>
          <w:tcPr>
            <w:tcW w:w="3081" w:type="dxa"/>
            <w:shd w:val="clear" w:color="auto" w:fill="D9D9D9" w:themeFill="background1" w:themeFillShade="D9"/>
          </w:tcPr>
          <w:p w:rsidR="003F10CA" w:rsidRPr="00E4481B" w:rsidRDefault="003F10CA" w:rsidP="00592BB8">
            <w:pPr>
              <w:rPr>
                <w:rFonts w:ascii="Verdana" w:hAnsi="Verdana"/>
                <w:sz w:val="20"/>
                <w:szCs w:val="20"/>
              </w:rPr>
            </w:pPr>
            <w:proofErr w:type="spellStart"/>
            <w:r w:rsidRPr="00E4481B">
              <w:rPr>
                <w:rFonts w:ascii="Verdana" w:hAnsi="Verdana"/>
                <w:sz w:val="20"/>
                <w:szCs w:val="20"/>
              </w:rPr>
              <w:t>Arbouw</w:t>
            </w:r>
            <w:proofErr w:type="spellEnd"/>
            <w:r w:rsidRPr="00E4481B">
              <w:rPr>
                <w:rFonts w:ascii="Verdana" w:hAnsi="Verdana"/>
                <w:sz w:val="20"/>
                <w:szCs w:val="20"/>
              </w:rPr>
              <w:t xml:space="preserve"> veiligheidsprotocol voor opleidingsbedrijven</w:t>
            </w:r>
          </w:p>
        </w:tc>
        <w:tc>
          <w:tcPr>
            <w:tcW w:w="1138" w:type="dxa"/>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 xml:space="preserve">1 op 1 </w:t>
            </w:r>
          </w:p>
        </w:tc>
        <w:tc>
          <w:tcPr>
            <w:tcW w:w="1276" w:type="dxa"/>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1 op 1</w:t>
            </w:r>
          </w:p>
        </w:tc>
        <w:tc>
          <w:tcPr>
            <w:tcW w:w="1586" w:type="dxa"/>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1 op 5</w:t>
            </w:r>
          </w:p>
        </w:tc>
        <w:tc>
          <w:tcPr>
            <w:tcW w:w="2205" w:type="dxa"/>
            <w:shd w:val="clear" w:color="auto" w:fill="auto"/>
          </w:tcPr>
          <w:p w:rsidR="003F10CA" w:rsidRPr="00E4481B" w:rsidRDefault="003F10CA" w:rsidP="00592BB8">
            <w:pPr>
              <w:rPr>
                <w:rFonts w:ascii="Verdana" w:hAnsi="Verdana"/>
                <w:sz w:val="20"/>
                <w:szCs w:val="20"/>
              </w:rPr>
            </w:pPr>
            <w:r w:rsidRPr="00E4481B">
              <w:rPr>
                <w:rFonts w:ascii="Verdana" w:hAnsi="Verdana"/>
                <w:sz w:val="20"/>
                <w:szCs w:val="20"/>
              </w:rPr>
              <w:t>1 op 5</w:t>
            </w:r>
          </w:p>
        </w:tc>
      </w:tr>
      <w:tr w:rsidR="003F10CA" w:rsidRPr="00E4481B" w:rsidTr="005717CB">
        <w:tc>
          <w:tcPr>
            <w:tcW w:w="9286" w:type="dxa"/>
            <w:gridSpan w:val="5"/>
            <w:shd w:val="clear" w:color="auto" w:fill="FFFFFF" w:themeFill="background1"/>
          </w:tcPr>
          <w:p w:rsidR="003F10CA" w:rsidRPr="00E4481B" w:rsidRDefault="005717CB" w:rsidP="00592BB8">
            <w:pPr>
              <w:rPr>
                <w:rFonts w:ascii="Verdana" w:hAnsi="Verdana"/>
                <w:i/>
                <w:sz w:val="20"/>
                <w:szCs w:val="20"/>
              </w:rPr>
            </w:pPr>
            <w:r w:rsidRPr="00E4481B">
              <w:rPr>
                <w:rFonts w:ascii="Verdana" w:hAnsi="Verdana"/>
                <w:i/>
                <w:sz w:val="20"/>
                <w:szCs w:val="20"/>
              </w:rPr>
              <w:t>*Opmerking*</w:t>
            </w:r>
          </w:p>
          <w:p w:rsidR="003F10CA" w:rsidRPr="00E4481B" w:rsidRDefault="003F10CA" w:rsidP="00592BB8">
            <w:pPr>
              <w:rPr>
                <w:rFonts w:ascii="Verdana" w:hAnsi="Verdana"/>
                <w:b/>
                <w:i/>
                <w:sz w:val="20"/>
                <w:szCs w:val="20"/>
              </w:rPr>
            </w:pPr>
            <w:r w:rsidRPr="00E4481B">
              <w:rPr>
                <w:rFonts w:ascii="Verdana" w:hAnsi="Verdana"/>
                <w:i/>
                <w:sz w:val="20"/>
                <w:szCs w:val="20"/>
              </w:rPr>
              <w:t>Deze indicatie geeft geen beeld van de situatie waarin de handeling wordt verricht. De verschillen lopen dan ook sterk uiteen. Belangrijk om de groepsaantallen in verhouding met toezicht een maximum te geven naar eigen oordeel.</w:t>
            </w:r>
          </w:p>
        </w:tc>
      </w:tr>
    </w:tbl>
    <w:p w:rsidR="003F10CA" w:rsidRPr="00E4481B" w:rsidRDefault="00BD6B8A" w:rsidP="00073D48">
      <w:pPr>
        <w:rPr>
          <w:rFonts w:ascii="Verdana" w:hAnsi="Verdana"/>
          <w:b/>
          <w:sz w:val="20"/>
          <w:szCs w:val="20"/>
        </w:rPr>
      </w:pPr>
      <w:r w:rsidRPr="00E4481B">
        <w:rPr>
          <w:rFonts w:ascii="Verdana" w:hAnsi="Verdana"/>
          <w:b/>
          <w:sz w:val="20"/>
          <w:szCs w:val="20"/>
        </w:rPr>
        <w:t>Tabel 1</w:t>
      </w:r>
    </w:p>
    <w:p w:rsidR="00906D16" w:rsidRPr="00E4481B" w:rsidRDefault="005717CB" w:rsidP="005717CB">
      <w:pPr>
        <w:rPr>
          <w:rFonts w:ascii="Verdana" w:hAnsi="Verdana"/>
          <w:sz w:val="20"/>
          <w:szCs w:val="20"/>
        </w:rPr>
      </w:pPr>
      <w:r w:rsidRPr="00E4481B">
        <w:rPr>
          <w:rFonts w:ascii="Verdana" w:hAnsi="Verdana"/>
          <w:sz w:val="20"/>
          <w:szCs w:val="20"/>
        </w:rPr>
        <w:lastRenderedPageBreak/>
        <w:t>Het platform techniek geeft een indicatie voor toezich</w:t>
      </w:r>
      <w:r w:rsidR="003939C3" w:rsidRPr="00E4481B">
        <w:rPr>
          <w:rFonts w:ascii="Verdana" w:hAnsi="Verdana"/>
          <w:sz w:val="20"/>
          <w:szCs w:val="20"/>
        </w:rPr>
        <w:t>t aan van 1 op 22 leerlingen. Maar</w:t>
      </w:r>
      <w:r w:rsidR="00906D16" w:rsidRPr="00E4481B">
        <w:rPr>
          <w:rFonts w:ascii="Verdana" w:hAnsi="Verdana"/>
          <w:sz w:val="20"/>
          <w:szCs w:val="20"/>
        </w:rPr>
        <w:t xml:space="preserve"> </w:t>
      </w:r>
      <w:r w:rsidRPr="00E4481B">
        <w:rPr>
          <w:rFonts w:ascii="Verdana" w:hAnsi="Verdana"/>
          <w:sz w:val="20"/>
          <w:szCs w:val="20"/>
        </w:rPr>
        <w:t>vo</w:t>
      </w:r>
      <w:r w:rsidR="00906D16" w:rsidRPr="00E4481B">
        <w:rPr>
          <w:rFonts w:ascii="Verdana" w:hAnsi="Verdana"/>
          <w:sz w:val="20"/>
          <w:szCs w:val="20"/>
        </w:rPr>
        <w:t>or</w:t>
      </w:r>
      <w:r w:rsidRPr="00E4481B">
        <w:rPr>
          <w:rFonts w:ascii="Verdana" w:hAnsi="Verdana"/>
          <w:sz w:val="20"/>
          <w:szCs w:val="20"/>
        </w:rPr>
        <w:t xml:space="preserve"> leerling</w:t>
      </w:r>
      <w:r w:rsidR="00906D16" w:rsidRPr="00E4481B">
        <w:rPr>
          <w:rFonts w:ascii="Verdana" w:hAnsi="Verdana"/>
          <w:sz w:val="20"/>
          <w:szCs w:val="20"/>
        </w:rPr>
        <w:t>en</w:t>
      </w:r>
      <w:r w:rsidRPr="00E4481B">
        <w:rPr>
          <w:rFonts w:ascii="Verdana" w:hAnsi="Verdana"/>
          <w:sz w:val="20"/>
          <w:szCs w:val="20"/>
        </w:rPr>
        <w:t xml:space="preserve"> met basisniveau (BB) en voor leerlin</w:t>
      </w:r>
      <w:r w:rsidR="00906D16" w:rsidRPr="00E4481B">
        <w:rPr>
          <w:rFonts w:ascii="Verdana" w:hAnsi="Verdana"/>
          <w:sz w:val="20"/>
          <w:szCs w:val="20"/>
        </w:rPr>
        <w:t>gen</w:t>
      </w:r>
      <w:r w:rsidRPr="00E4481B">
        <w:rPr>
          <w:rFonts w:ascii="Verdana" w:hAnsi="Verdana"/>
          <w:sz w:val="20"/>
          <w:szCs w:val="20"/>
        </w:rPr>
        <w:t xml:space="preserve"> met een </w:t>
      </w:r>
      <w:r w:rsidR="00906D16" w:rsidRPr="00E4481B">
        <w:rPr>
          <w:rFonts w:ascii="Verdana" w:hAnsi="Verdana"/>
          <w:sz w:val="20"/>
          <w:szCs w:val="20"/>
        </w:rPr>
        <w:t xml:space="preserve">leerweg ondersteunende onderwijs </w:t>
      </w:r>
      <w:r w:rsidRPr="00E4481B">
        <w:rPr>
          <w:rFonts w:ascii="Verdana" w:hAnsi="Verdana"/>
          <w:sz w:val="20"/>
          <w:szCs w:val="20"/>
        </w:rPr>
        <w:t>indicatie</w:t>
      </w:r>
      <w:r w:rsidR="00906D16" w:rsidRPr="00E4481B">
        <w:rPr>
          <w:rFonts w:ascii="Verdana" w:hAnsi="Verdana"/>
          <w:sz w:val="20"/>
          <w:szCs w:val="20"/>
        </w:rPr>
        <w:t xml:space="preserve"> tellen ze </w:t>
      </w:r>
      <w:r w:rsidR="003939C3" w:rsidRPr="00E4481B">
        <w:rPr>
          <w:rFonts w:ascii="Verdana" w:hAnsi="Verdana"/>
          <w:sz w:val="20"/>
          <w:szCs w:val="20"/>
        </w:rPr>
        <w:t xml:space="preserve">in dit geval </w:t>
      </w:r>
      <w:r w:rsidR="00906D16" w:rsidRPr="00E4481B">
        <w:rPr>
          <w:rFonts w:ascii="Verdana" w:hAnsi="Verdana"/>
          <w:sz w:val="20"/>
          <w:szCs w:val="20"/>
        </w:rPr>
        <w:t>als factor 1,5 in plaats van 1</w:t>
      </w:r>
      <w:r w:rsidRPr="00E4481B">
        <w:rPr>
          <w:rFonts w:ascii="Verdana" w:hAnsi="Verdana"/>
          <w:sz w:val="20"/>
          <w:szCs w:val="20"/>
        </w:rPr>
        <w:t>.</w:t>
      </w:r>
      <w:r w:rsidR="003939C3" w:rsidRPr="00E4481B">
        <w:rPr>
          <w:rFonts w:ascii="Verdana" w:hAnsi="Verdana"/>
          <w:sz w:val="20"/>
          <w:szCs w:val="20"/>
        </w:rPr>
        <w:t xml:space="preserve"> Het komt er dan op neer dat de toezichthouder </w:t>
      </w:r>
      <w:r w:rsidR="00906D16" w:rsidRPr="00E4481B">
        <w:rPr>
          <w:rFonts w:ascii="Verdana" w:hAnsi="Verdana"/>
          <w:sz w:val="20"/>
          <w:szCs w:val="20"/>
        </w:rPr>
        <w:t>zijn toezicht uit</w:t>
      </w:r>
      <w:r w:rsidR="003939C3" w:rsidRPr="00E4481B">
        <w:rPr>
          <w:rFonts w:ascii="Verdana" w:hAnsi="Verdana"/>
          <w:sz w:val="20"/>
          <w:szCs w:val="20"/>
        </w:rPr>
        <w:t xml:space="preserve"> mag </w:t>
      </w:r>
      <w:r w:rsidR="00906D16" w:rsidRPr="00E4481B">
        <w:rPr>
          <w:rFonts w:ascii="Verdana" w:hAnsi="Verdana"/>
          <w:sz w:val="20"/>
          <w:szCs w:val="20"/>
        </w:rPr>
        <w:t>oefenen op aantal van 14 a 15 leerlingen met BB of LWOO indicatie.</w:t>
      </w:r>
    </w:p>
    <w:p w:rsidR="003939C3" w:rsidRPr="00E4481B" w:rsidRDefault="003451CB" w:rsidP="005717CB">
      <w:pPr>
        <w:rPr>
          <w:rFonts w:ascii="Verdana" w:hAnsi="Verdana"/>
          <w:sz w:val="20"/>
          <w:szCs w:val="20"/>
        </w:rPr>
      </w:pPr>
      <w:r w:rsidRPr="00E4481B">
        <w:rPr>
          <w:rFonts w:ascii="Verdana" w:hAnsi="Verdana"/>
          <w:sz w:val="20"/>
          <w:szCs w:val="20"/>
        </w:rPr>
        <w:t>Het ministerie voor onderwijs, cultuur en wetenschap geeft een indicatie van toezicht aan van 1 op 8 leerlingen. Dit is volgens het inspectierapport technieklokalen van de arbeidsinspectie (oktober 2003) aangescherpt door de vele overtredingen die zijn geconstateerd in technieklokalen.</w:t>
      </w:r>
    </w:p>
    <w:p w:rsidR="003451CB" w:rsidRPr="00E4481B" w:rsidRDefault="003451CB" w:rsidP="005717CB">
      <w:pPr>
        <w:rPr>
          <w:rFonts w:ascii="Verdana" w:hAnsi="Verdana"/>
          <w:sz w:val="20"/>
          <w:szCs w:val="20"/>
        </w:rPr>
      </w:pPr>
      <w:r w:rsidRPr="00E4481B">
        <w:rPr>
          <w:rFonts w:ascii="Verdana" w:hAnsi="Verdana"/>
          <w:sz w:val="20"/>
          <w:szCs w:val="20"/>
        </w:rPr>
        <w:t xml:space="preserve">Volgens het veiligheidsprotocol van de stichting </w:t>
      </w:r>
      <w:proofErr w:type="spellStart"/>
      <w:r w:rsidRPr="00E4481B">
        <w:rPr>
          <w:rFonts w:ascii="Verdana" w:hAnsi="Verdana"/>
          <w:sz w:val="20"/>
          <w:szCs w:val="20"/>
        </w:rPr>
        <w:t>Arbouw</w:t>
      </w:r>
      <w:proofErr w:type="spellEnd"/>
      <w:r w:rsidRPr="00E4481B">
        <w:rPr>
          <w:rFonts w:ascii="Verdana" w:hAnsi="Verdana"/>
          <w:sz w:val="20"/>
          <w:szCs w:val="20"/>
        </w:rPr>
        <w:t xml:space="preserve"> geven ze aan dat men 1 op 1 toezicht uit moet oefenen op leerlingen van 14 en 15 jaar. Verder geven ze aan dat leerlingen van 16 en 17 jaar toezicht nodig hebben van 1 op 5 leerlingen. </w:t>
      </w:r>
    </w:p>
    <w:p w:rsidR="0064555A" w:rsidRDefault="003451CB" w:rsidP="00073D48">
      <w:pPr>
        <w:rPr>
          <w:rFonts w:ascii="Verdana" w:hAnsi="Verdana"/>
          <w:sz w:val="20"/>
          <w:szCs w:val="20"/>
        </w:rPr>
      </w:pPr>
      <w:r w:rsidRPr="00E4481B">
        <w:rPr>
          <w:rFonts w:ascii="Verdana" w:hAnsi="Verdana"/>
          <w:sz w:val="20"/>
          <w:szCs w:val="20"/>
        </w:rPr>
        <w:t>Deze bovenstaande 3 indicaties kunnen niet worden gezien als een wet en/of regelgeving want dat is er helaas niet. Ook kan het geen onderscheid maken als het gaat om toezicht bij risicovolle activiteiten en de overige 10 afwegingen voor toezicht. Zie lid 2.1.</w:t>
      </w:r>
    </w:p>
    <w:p w:rsidR="0064555A" w:rsidRPr="0064555A" w:rsidRDefault="0064555A" w:rsidP="0064555A">
      <w:pPr>
        <w:pStyle w:val="Kop1"/>
        <w:rPr>
          <w:rFonts w:ascii="Verdana" w:hAnsi="Verdana"/>
          <w:color w:val="C00000"/>
          <w:sz w:val="24"/>
          <w:szCs w:val="24"/>
        </w:rPr>
      </w:pPr>
      <w:bookmarkStart w:id="37" w:name="_Toc371063824"/>
      <w:r>
        <w:rPr>
          <w:rFonts w:ascii="Verdana" w:hAnsi="Verdana"/>
          <w:color w:val="C00000"/>
          <w:sz w:val="24"/>
          <w:szCs w:val="24"/>
        </w:rPr>
        <w:t>Hoofdstuk 3</w:t>
      </w:r>
      <w:bookmarkEnd w:id="37"/>
    </w:p>
    <w:p w:rsidR="004D048E" w:rsidRPr="00E4481B" w:rsidRDefault="00C149FA" w:rsidP="004D048E">
      <w:pPr>
        <w:pStyle w:val="Kop1"/>
        <w:rPr>
          <w:rFonts w:ascii="Verdana" w:hAnsi="Verdana"/>
          <w:color w:val="C00000"/>
          <w:sz w:val="24"/>
          <w:szCs w:val="24"/>
        </w:rPr>
      </w:pPr>
      <w:bookmarkStart w:id="38" w:name="_Toc371063825"/>
      <w:r w:rsidRPr="00E4481B">
        <w:rPr>
          <w:rFonts w:ascii="Verdana" w:hAnsi="Verdana"/>
          <w:color w:val="C00000"/>
          <w:sz w:val="24"/>
          <w:szCs w:val="24"/>
        </w:rPr>
        <w:t>3.1</w:t>
      </w:r>
      <w:r w:rsidRPr="00E4481B">
        <w:rPr>
          <w:rFonts w:ascii="Verdana" w:hAnsi="Verdana"/>
          <w:color w:val="C00000"/>
          <w:sz w:val="24"/>
          <w:szCs w:val="24"/>
        </w:rPr>
        <w:tab/>
      </w:r>
      <w:r w:rsidR="004D048E" w:rsidRPr="00E4481B">
        <w:rPr>
          <w:rFonts w:ascii="Verdana" w:hAnsi="Verdana"/>
          <w:color w:val="C00000"/>
          <w:sz w:val="24"/>
          <w:szCs w:val="24"/>
        </w:rPr>
        <w:t>Aansprakelijkheid</w:t>
      </w:r>
      <w:bookmarkEnd w:id="38"/>
    </w:p>
    <w:p w:rsidR="00A97139" w:rsidRPr="0077048C" w:rsidRDefault="00747387" w:rsidP="0077048C">
      <w:pPr>
        <w:rPr>
          <w:rFonts w:ascii="Verdana" w:hAnsi="Verdana"/>
          <w:sz w:val="20"/>
          <w:szCs w:val="20"/>
        </w:rPr>
      </w:pPr>
      <w:r w:rsidRPr="0077048C">
        <w:rPr>
          <w:rFonts w:ascii="Verdana" w:hAnsi="Verdana"/>
          <w:sz w:val="20"/>
          <w:szCs w:val="20"/>
        </w:rPr>
        <w:t xml:space="preserve">De werk </w:t>
      </w:r>
      <w:r w:rsidR="004D048E" w:rsidRPr="0077048C">
        <w:rPr>
          <w:rFonts w:ascii="Verdana" w:hAnsi="Verdana"/>
          <w:sz w:val="20"/>
          <w:szCs w:val="20"/>
        </w:rPr>
        <w:t>gevende school is verantwoordelijk voor de veiligheid van personeel en leerlingen die materiële of immateriële schade hebben geleden. Schade tijdens een les kan door de ouders en/of verzorgers op de school worden verhaald. De persoon (leerling) die in dit geval de schade heeft geleden, moet aan kunnen tonen dat de schade is veroorzaakt door onrechtmatig handelen</w:t>
      </w:r>
      <w:r w:rsidR="00A97139" w:rsidRPr="0077048C">
        <w:rPr>
          <w:rFonts w:ascii="Verdana" w:hAnsi="Verdana"/>
          <w:sz w:val="20"/>
          <w:szCs w:val="20"/>
        </w:rPr>
        <w:t xml:space="preserve"> of nalatenschap van de school. Dit kun je in juridische context aanduiden als een ’’onrechtmatige daad’’</w:t>
      </w:r>
      <w:r w:rsidR="00651DBA" w:rsidRPr="0077048C">
        <w:rPr>
          <w:rFonts w:ascii="Verdana" w:hAnsi="Verdana"/>
          <w:sz w:val="20"/>
          <w:szCs w:val="20"/>
        </w:rPr>
        <w:t xml:space="preserve"> en staat beschreven in het burgerlijk wetboek, boek 6, artikel 162.</w:t>
      </w:r>
    </w:p>
    <w:p w:rsidR="0077048C" w:rsidRDefault="00A97139" w:rsidP="0077048C">
      <w:pPr>
        <w:rPr>
          <w:rFonts w:ascii="Verdana" w:hAnsi="Verdana"/>
          <w:sz w:val="20"/>
          <w:szCs w:val="20"/>
        </w:rPr>
      </w:pPr>
      <w:r w:rsidRPr="0077048C">
        <w:rPr>
          <w:rFonts w:ascii="Verdana" w:hAnsi="Verdana"/>
          <w:sz w:val="20"/>
          <w:szCs w:val="20"/>
        </w:rPr>
        <w:t>Echter kan het ook voorkomen dat de school de schade aan de leerling vergoed, maar daarna de schade gaat verhalen op de docent. Dit zou een lange procedure kunnen zijn omdat het Burgerlijk Wetboek aangeeft dat er wel degelijk sprake moet zijn van opzettelijk of bewust roekeloos handelen</w:t>
      </w:r>
      <w:r w:rsidR="00E4481B" w:rsidRPr="0077048C">
        <w:rPr>
          <w:rFonts w:ascii="Verdana" w:hAnsi="Verdana"/>
          <w:sz w:val="20"/>
          <w:szCs w:val="20"/>
        </w:rPr>
        <w:t>. D</w:t>
      </w:r>
      <w:r w:rsidRPr="0077048C">
        <w:rPr>
          <w:rFonts w:ascii="Verdana" w:hAnsi="Verdana"/>
          <w:sz w:val="20"/>
          <w:szCs w:val="20"/>
        </w:rPr>
        <w:t xml:space="preserve">it kan door de school moeilijk worden aangetoond. Daarom is het ook belangrijk dat je als docent alle instructies, beoordelingen en </w:t>
      </w:r>
      <w:r w:rsidR="00E4481B" w:rsidRPr="0077048C">
        <w:rPr>
          <w:rFonts w:ascii="Verdana" w:hAnsi="Verdana"/>
          <w:sz w:val="20"/>
          <w:szCs w:val="20"/>
        </w:rPr>
        <w:t>inschattingen schriftelijk vast moet leggen</w:t>
      </w:r>
      <w:r w:rsidRPr="0077048C">
        <w:rPr>
          <w:rFonts w:ascii="Verdana" w:hAnsi="Verdana"/>
          <w:sz w:val="20"/>
          <w:szCs w:val="20"/>
        </w:rPr>
        <w:t xml:space="preserve">. </w:t>
      </w:r>
    </w:p>
    <w:p w:rsidR="00A97139" w:rsidRPr="0077048C" w:rsidRDefault="004A069F" w:rsidP="0077048C">
      <w:pPr>
        <w:rPr>
          <w:rFonts w:ascii="Verdana" w:hAnsi="Verdana"/>
          <w:sz w:val="20"/>
          <w:szCs w:val="20"/>
        </w:rPr>
      </w:pPr>
      <w:r w:rsidRPr="0077048C">
        <w:rPr>
          <w:rFonts w:ascii="Verdana" w:hAnsi="Verdana"/>
          <w:sz w:val="20"/>
          <w:szCs w:val="20"/>
        </w:rPr>
        <w:t xml:space="preserve">Ook kan de school zich hier tegen verzekeren, maar dat is </w:t>
      </w:r>
      <w:r w:rsidR="00747387" w:rsidRPr="0077048C">
        <w:rPr>
          <w:rFonts w:ascii="Verdana" w:hAnsi="Verdana"/>
          <w:sz w:val="20"/>
          <w:szCs w:val="20"/>
        </w:rPr>
        <w:t xml:space="preserve">uiteraard </w:t>
      </w:r>
      <w:r w:rsidRPr="0077048C">
        <w:rPr>
          <w:rFonts w:ascii="Verdana" w:hAnsi="Verdana"/>
          <w:sz w:val="20"/>
          <w:szCs w:val="20"/>
        </w:rPr>
        <w:t>geen garantie. Als docent kun je de verantwoordelijkheid van de school ook vast leggen in de arbeidsovereenkomst.</w:t>
      </w:r>
      <w:r w:rsidR="00A97139" w:rsidRPr="0077048C">
        <w:rPr>
          <w:rFonts w:ascii="Verdana" w:hAnsi="Verdana"/>
          <w:sz w:val="20"/>
          <w:szCs w:val="20"/>
        </w:rPr>
        <w:t xml:space="preserve"> </w:t>
      </w:r>
    </w:p>
    <w:p w:rsidR="0092386A" w:rsidRPr="00D87EA8" w:rsidRDefault="00C149FA" w:rsidP="002D0B9E">
      <w:pPr>
        <w:pStyle w:val="Kop1"/>
        <w:rPr>
          <w:rFonts w:ascii="Verdana" w:hAnsi="Verdana"/>
          <w:color w:val="C00000"/>
          <w:sz w:val="24"/>
          <w:szCs w:val="24"/>
        </w:rPr>
      </w:pPr>
      <w:bookmarkStart w:id="39" w:name="_Toc371063826"/>
      <w:r w:rsidRPr="00E4481B">
        <w:rPr>
          <w:rFonts w:ascii="Verdana" w:hAnsi="Verdana"/>
          <w:color w:val="C00000"/>
          <w:sz w:val="24"/>
          <w:szCs w:val="24"/>
        </w:rPr>
        <w:t>3.2</w:t>
      </w:r>
      <w:r w:rsidRPr="00E4481B">
        <w:rPr>
          <w:rFonts w:ascii="Verdana" w:hAnsi="Verdana"/>
          <w:color w:val="C00000"/>
          <w:sz w:val="24"/>
          <w:szCs w:val="24"/>
        </w:rPr>
        <w:tab/>
      </w:r>
      <w:r w:rsidR="0079634B" w:rsidRPr="00E4481B">
        <w:rPr>
          <w:rFonts w:ascii="Verdana" w:hAnsi="Verdana"/>
          <w:color w:val="C00000"/>
          <w:sz w:val="24"/>
          <w:szCs w:val="24"/>
        </w:rPr>
        <w:t>Medezeggenschapsraad</w:t>
      </w:r>
      <w:bookmarkEnd w:id="39"/>
    </w:p>
    <w:p w:rsidR="0079634B" w:rsidRDefault="002418E8" w:rsidP="0079634B">
      <w:pPr>
        <w:rPr>
          <w:rFonts w:ascii="Verdana" w:hAnsi="Verdana"/>
          <w:sz w:val="20"/>
          <w:szCs w:val="20"/>
        </w:rPr>
      </w:pPr>
      <w:r>
        <w:rPr>
          <w:rFonts w:ascii="Verdana" w:hAnsi="Verdana"/>
          <w:sz w:val="20"/>
          <w:szCs w:val="20"/>
        </w:rPr>
        <w:t>Als het aan komt op vaststellen of wijzigingen van regelgeving op het gebied van veilighei</w:t>
      </w:r>
      <w:r w:rsidR="00E4481B">
        <w:rPr>
          <w:rFonts w:ascii="Verdana" w:hAnsi="Verdana"/>
          <w:sz w:val="20"/>
          <w:szCs w:val="20"/>
        </w:rPr>
        <w:t>d, gezondheid en welzijnsbeleid</w:t>
      </w:r>
      <w:r>
        <w:rPr>
          <w:rFonts w:ascii="Verdana" w:hAnsi="Verdana"/>
          <w:sz w:val="20"/>
          <w:szCs w:val="20"/>
        </w:rPr>
        <w:t xml:space="preserve"> heeft de medezeggenschapsraad </w:t>
      </w:r>
      <w:r w:rsidR="006E0122">
        <w:rPr>
          <w:rFonts w:ascii="Verdana" w:hAnsi="Verdana"/>
          <w:sz w:val="20"/>
          <w:szCs w:val="20"/>
        </w:rPr>
        <w:t xml:space="preserve">(MR) </w:t>
      </w:r>
      <w:r>
        <w:rPr>
          <w:rFonts w:ascii="Verdana" w:hAnsi="Verdana"/>
          <w:sz w:val="20"/>
          <w:szCs w:val="20"/>
        </w:rPr>
        <w:t xml:space="preserve">een instemmingsbevoegdheid. Bij het organiseren van goed toezicht is het verstandig om de MR hierin te </w:t>
      </w:r>
      <w:r w:rsidR="00747387">
        <w:rPr>
          <w:rFonts w:ascii="Verdana" w:hAnsi="Verdana"/>
          <w:sz w:val="20"/>
          <w:szCs w:val="20"/>
        </w:rPr>
        <w:t>betrekken,</w:t>
      </w:r>
      <w:r>
        <w:rPr>
          <w:rFonts w:ascii="Verdana" w:hAnsi="Verdana"/>
          <w:sz w:val="20"/>
          <w:szCs w:val="20"/>
        </w:rPr>
        <w:t xml:space="preserve"> ongeacht of er wel of geen instemming komt. </w:t>
      </w:r>
    </w:p>
    <w:p w:rsidR="00181606" w:rsidRPr="00D87EA8" w:rsidRDefault="00C149FA" w:rsidP="00181606">
      <w:pPr>
        <w:pStyle w:val="Kop1"/>
        <w:rPr>
          <w:rFonts w:ascii="Verdana" w:hAnsi="Verdana"/>
          <w:color w:val="C00000"/>
          <w:sz w:val="24"/>
          <w:szCs w:val="24"/>
        </w:rPr>
      </w:pPr>
      <w:bookmarkStart w:id="40" w:name="_Toc371063827"/>
      <w:r>
        <w:rPr>
          <w:rFonts w:ascii="Verdana" w:hAnsi="Verdana"/>
          <w:color w:val="C00000"/>
          <w:sz w:val="24"/>
          <w:szCs w:val="24"/>
        </w:rPr>
        <w:lastRenderedPageBreak/>
        <w:t>3.3</w:t>
      </w:r>
      <w:r>
        <w:rPr>
          <w:rFonts w:ascii="Verdana" w:hAnsi="Verdana"/>
          <w:color w:val="C00000"/>
          <w:sz w:val="24"/>
          <w:szCs w:val="24"/>
        </w:rPr>
        <w:tab/>
      </w:r>
      <w:r w:rsidR="00E442F7" w:rsidRPr="00D87EA8">
        <w:rPr>
          <w:rFonts w:ascii="Verdana" w:hAnsi="Verdana"/>
          <w:color w:val="C00000"/>
          <w:sz w:val="24"/>
          <w:szCs w:val="24"/>
        </w:rPr>
        <w:t xml:space="preserve">Arbeidsinspectie, </w:t>
      </w:r>
      <w:r w:rsidR="00181606" w:rsidRPr="00D87EA8">
        <w:rPr>
          <w:rFonts w:ascii="Verdana" w:hAnsi="Verdana"/>
          <w:color w:val="C00000"/>
          <w:sz w:val="24"/>
          <w:szCs w:val="24"/>
        </w:rPr>
        <w:t>onderwijsbond</w:t>
      </w:r>
      <w:r w:rsidR="00E442F7" w:rsidRPr="00D87EA8">
        <w:rPr>
          <w:rFonts w:ascii="Verdana" w:hAnsi="Verdana"/>
          <w:color w:val="C00000"/>
          <w:sz w:val="24"/>
          <w:szCs w:val="24"/>
        </w:rPr>
        <w:t xml:space="preserve"> en overige instellingen</w:t>
      </w:r>
      <w:bookmarkEnd w:id="40"/>
    </w:p>
    <w:p w:rsidR="00925418" w:rsidRPr="0077048C" w:rsidRDefault="00925418" w:rsidP="0077048C">
      <w:pPr>
        <w:rPr>
          <w:rFonts w:ascii="Verdana" w:hAnsi="Verdana"/>
          <w:sz w:val="20"/>
          <w:szCs w:val="20"/>
        </w:rPr>
      </w:pPr>
      <w:r w:rsidRPr="0077048C">
        <w:rPr>
          <w:rFonts w:ascii="Verdana" w:hAnsi="Verdana"/>
          <w:sz w:val="20"/>
          <w:szCs w:val="20"/>
        </w:rPr>
        <w:t xml:space="preserve">Ik heb contact gehad met de arbeidsinspectie. Zij hebben me doorverwezen naar de site: </w:t>
      </w:r>
      <w:hyperlink r:id="rId10" w:history="1">
        <w:r w:rsidRPr="0077048C">
          <w:rPr>
            <w:rStyle w:val="Hyperlink"/>
            <w:rFonts w:ascii="Verdana" w:hAnsi="Verdana"/>
            <w:sz w:val="20"/>
            <w:szCs w:val="20"/>
          </w:rPr>
          <w:t>http://www.inspectieszw.nl</w:t>
        </w:r>
      </w:hyperlink>
      <w:r w:rsidRPr="0077048C">
        <w:rPr>
          <w:rFonts w:ascii="Verdana" w:hAnsi="Verdana"/>
          <w:sz w:val="20"/>
          <w:szCs w:val="20"/>
        </w:rPr>
        <w:t xml:space="preserve"> Om specifiekere informatie te verkrijgen kun je</w:t>
      </w:r>
      <w:r w:rsidR="00BD6B8A" w:rsidRPr="0077048C">
        <w:rPr>
          <w:rFonts w:ascii="Verdana" w:hAnsi="Verdana"/>
          <w:sz w:val="20"/>
          <w:szCs w:val="20"/>
        </w:rPr>
        <w:t xml:space="preserve"> via de site door klikken naar </w:t>
      </w:r>
      <w:hyperlink r:id="rId11" w:history="1">
        <w:r w:rsidRPr="0077048C">
          <w:rPr>
            <w:rStyle w:val="Hyperlink"/>
            <w:rFonts w:ascii="Verdana" w:hAnsi="Verdana"/>
            <w:sz w:val="20"/>
            <w:szCs w:val="20"/>
          </w:rPr>
          <w:t>http://www.arboportaal.nl</w:t>
        </w:r>
      </w:hyperlink>
      <w:r w:rsidRPr="0077048C">
        <w:rPr>
          <w:rFonts w:ascii="Verdana" w:hAnsi="Verdana"/>
          <w:sz w:val="20"/>
          <w:szCs w:val="20"/>
        </w:rPr>
        <w:t xml:space="preserve"> Op deze site is veel te vinden over veiligheid en arbeidsomstandigheden. </w:t>
      </w:r>
    </w:p>
    <w:p w:rsidR="00A04F45" w:rsidRPr="0077048C" w:rsidRDefault="00A04F45" w:rsidP="0077048C">
      <w:pPr>
        <w:rPr>
          <w:rFonts w:ascii="Verdana" w:hAnsi="Verdana"/>
          <w:sz w:val="20"/>
          <w:szCs w:val="20"/>
        </w:rPr>
      </w:pPr>
      <w:r w:rsidRPr="0077048C">
        <w:rPr>
          <w:rFonts w:ascii="Verdana" w:hAnsi="Verdana"/>
          <w:sz w:val="20"/>
          <w:szCs w:val="20"/>
        </w:rPr>
        <w:t>Op 9 juli 2013</w:t>
      </w:r>
      <w:r w:rsidR="00302291">
        <w:rPr>
          <w:rFonts w:ascii="Verdana" w:hAnsi="Verdana"/>
          <w:sz w:val="20"/>
          <w:szCs w:val="20"/>
        </w:rPr>
        <w:t xml:space="preserve"> heb ik contact gehad met dhr.</w:t>
      </w:r>
      <w:r w:rsidRPr="0077048C">
        <w:rPr>
          <w:rFonts w:ascii="Verdana" w:hAnsi="Verdana"/>
          <w:sz w:val="20"/>
          <w:szCs w:val="20"/>
        </w:rPr>
        <w:t xml:space="preserve"> Koning, Stafmedewerker/adviseur medezeggenschap van de Algemene o</w:t>
      </w:r>
      <w:r w:rsidR="009140EA" w:rsidRPr="0077048C">
        <w:rPr>
          <w:rFonts w:ascii="Verdana" w:hAnsi="Verdana"/>
          <w:sz w:val="20"/>
          <w:szCs w:val="20"/>
        </w:rPr>
        <w:t>nderwijs</w:t>
      </w:r>
      <w:r w:rsidR="0077048C">
        <w:rPr>
          <w:rFonts w:ascii="Verdana" w:hAnsi="Verdana"/>
          <w:sz w:val="20"/>
          <w:szCs w:val="20"/>
        </w:rPr>
        <w:t>bond</w:t>
      </w:r>
      <w:r w:rsidR="00E36896" w:rsidRPr="0077048C">
        <w:rPr>
          <w:rFonts w:ascii="Verdana" w:hAnsi="Verdana"/>
          <w:sz w:val="20"/>
          <w:szCs w:val="20"/>
        </w:rPr>
        <w:t xml:space="preserve">. </w:t>
      </w:r>
      <w:proofErr w:type="gramStart"/>
      <w:r w:rsidR="00E36896" w:rsidRPr="0077048C">
        <w:rPr>
          <w:rFonts w:ascii="Verdana" w:hAnsi="Verdana"/>
          <w:sz w:val="20"/>
          <w:szCs w:val="20"/>
        </w:rPr>
        <w:t xml:space="preserve">De heer Koning heeft </w:t>
      </w:r>
      <w:r w:rsidRPr="0077048C">
        <w:rPr>
          <w:rFonts w:ascii="Verdana" w:hAnsi="Verdana"/>
          <w:sz w:val="20"/>
          <w:szCs w:val="20"/>
        </w:rPr>
        <w:t>aangegeven dat</w:t>
      </w:r>
      <w:r w:rsidR="0077048C">
        <w:rPr>
          <w:rFonts w:ascii="Verdana" w:hAnsi="Verdana"/>
          <w:sz w:val="20"/>
          <w:szCs w:val="20"/>
        </w:rPr>
        <w:t>,</w:t>
      </w:r>
      <w:r w:rsidRPr="0077048C">
        <w:rPr>
          <w:rFonts w:ascii="Verdana" w:hAnsi="Verdana"/>
          <w:sz w:val="20"/>
          <w:szCs w:val="20"/>
        </w:rPr>
        <w:t xml:space="preserve"> gezien het specifieke onderwerp van mijn</w:t>
      </w:r>
      <w:r w:rsidR="00BD6B8A" w:rsidRPr="0077048C">
        <w:rPr>
          <w:rFonts w:ascii="Verdana" w:hAnsi="Verdana"/>
          <w:sz w:val="20"/>
          <w:szCs w:val="20"/>
        </w:rPr>
        <w:t xml:space="preserve"> vraag over </w:t>
      </w:r>
      <w:r w:rsidRPr="0077048C">
        <w:rPr>
          <w:rFonts w:ascii="Verdana" w:hAnsi="Verdana"/>
          <w:sz w:val="20"/>
          <w:szCs w:val="20"/>
        </w:rPr>
        <w:t>toezicht op leerlingen in praktijkruimtes</w:t>
      </w:r>
      <w:r w:rsidR="0077048C">
        <w:rPr>
          <w:rFonts w:ascii="Verdana" w:hAnsi="Verdana"/>
          <w:sz w:val="20"/>
          <w:szCs w:val="20"/>
        </w:rPr>
        <w:t>,</w:t>
      </w:r>
      <w:r w:rsidR="00BD6B8A" w:rsidRPr="0077048C">
        <w:rPr>
          <w:rFonts w:ascii="Verdana" w:hAnsi="Verdana"/>
          <w:sz w:val="20"/>
          <w:szCs w:val="20"/>
        </w:rPr>
        <w:t xml:space="preserve"> </w:t>
      </w:r>
      <w:r w:rsidRPr="0077048C">
        <w:rPr>
          <w:rFonts w:ascii="Verdana" w:hAnsi="Verdana"/>
          <w:sz w:val="20"/>
          <w:szCs w:val="20"/>
        </w:rPr>
        <w:t>hij we</w:t>
      </w:r>
      <w:r w:rsidR="00BD6B8A" w:rsidRPr="0077048C">
        <w:rPr>
          <w:rFonts w:ascii="Verdana" w:hAnsi="Verdana"/>
          <w:sz w:val="20"/>
          <w:szCs w:val="20"/>
        </w:rPr>
        <w:t xml:space="preserve">inig voor me kan betekenen. </w:t>
      </w:r>
      <w:proofErr w:type="gramEnd"/>
      <w:r w:rsidRPr="0077048C">
        <w:rPr>
          <w:rFonts w:ascii="Verdana" w:hAnsi="Verdana"/>
          <w:sz w:val="20"/>
          <w:szCs w:val="20"/>
        </w:rPr>
        <w:t>We</w:t>
      </w:r>
      <w:r w:rsidR="00D74452" w:rsidRPr="0077048C">
        <w:rPr>
          <w:rFonts w:ascii="Verdana" w:hAnsi="Verdana"/>
          <w:sz w:val="20"/>
          <w:szCs w:val="20"/>
        </w:rPr>
        <w:t>l</w:t>
      </w:r>
      <w:r w:rsidRPr="0077048C">
        <w:rPr>
          <w:rFonts w:ascii="Verdana" w:hAnsi="Verdana"/>
          <w:sz w:val="20"/>
          <w:szCs w:val="20"/>
        </w:rPr>
        <w:t xml:space="preserve"> heeft hij me do</w:t>
      </w:r>
      <w:r w:rsidR="0077048C">
        <w:rPr>
          <w:rFonts w:ascii="Verdana" w:hAnsi="Verdana"/>
          <w:sz w:val="20"/>
          <w:szCs w:val="20"/>
        </w:rPr>
        <w:t>orverwezen naar Rick van Workum</w:t>
      </w:r>
      <w:r w:rsidRPr="0077048C">
        <w:rPr>
          <w:rFonts w:ascii="Verdana" w:hAnsi="Verdana"/>
          <w:sz w:val="20"/>
          <w:szCs w:val="20"/>
        </w:rPr>
        <w:t xml:space="preserve"> van</w:t>
      </w:r>
      <w:r w:rsidR="0077048C">
        <w:rPr>
          <w:rFonts w:ascii="Verdana" w:hAnsi="Verdana"/>
          <w:sz w:val="20"/>
          <w:szCs w:val="20"/>
        </w:rPr>
        <w:t xml:space="preserve"> de stichting</w:t>
      </w:r>
      <w:r w:rsidRPr="0077048C">
        <w:rPr>
          <w:rFonts w:ascii="Verdana" w:hAnsi="Verdana"/>
          <w:sz w:val="20"/>
          <w:szCs w:val="20"/>
        </w:rPr>
        <w:t xml:space="preserve"> VOION, het Arbeidsmarkt &amp; Opleidingsf</w:t>
      </w:r>
      <w:r w:rsidR="0077048C">
        <w:rPr>
          <w:rFonts w:ascii="Verdana" w:hAnsi="Verdana"/>
          <w:sz w:val="20"/>
          <w:szCs w:val="20"/>
        </w:rPr>
        <w:t>onds voortgezet onderwijs. VOION</w:t>
      </w:r>
      <w:r w:rsidRPr="0077048C">
        <w:rPr>
          <w:rFonts w:ascii="Verdana" w:hAnsi="Verdana"/>
          <w:sz w:val="20"/>
          <w:szCs w:val="20"/>
        </w:rPr>
        <w:t xml:space="preserve"> doet namelijk voor de sociale partners onder meer de RI&amp;E en de </w:t>
      </w:r>
      <w:proofErr w:type="spellStart"/>
      <w:r w:rsidRPr="0077048C">
        <w:rPr>
          <w:rFonts w:ascii="Verdana" w:hAnsi="Verdana"/>
          <w:sz w:val="20"/>
          <w:szCs w:val="20"/>
        </w:rPr>
        <w:t>arbocatalogus</w:t>
      </w:r>
      <w:proofErr w:type="spellEnd"/>
      <w:r w:rsidRPr="0077048C">
        <w:rPr>
          <w:rFonts w:ascii="Verdana" w:hAnsi="Verdana"/>
          <w:sz w:val="20"/>
          <w:szCs w:val="20"/>
        </w:rPr>
        <w:t xml:space="preserve"> voor deze sector.</w:t>
      </w:r>
      <w:r w:rsidR="00735EA3" w:rsidRPr="0077048C">
        <w:rPr>
          <w:rFonts w:ascii="Verdana" w:hAnsi="Verdana"/>
          <w:sz w:val="20"/>
          <w:szCs w:val="20"/>
        </w:rPr>
        <w:t xml:space="preserve"> Ook werkt het VOION nauw samen met de stichting BWI (Bouwen, Wonen en Interieur)</w:t>
      </w:r>
      <w:r w:rsidRPr="0077048C">
        <w:rPr>
          <w:rFonts w:ascii="Verdana" w:hAnsi="Verdana"/>
          <w:sz w:val="20"/>
          <w:szCs w:val="20"/>
        </w:rPr>
        <w:t xml:space="preserve"> </w:t>
      </w:r>
    </w:p>
    <w:p w:rsidR="0077048C" w:rsidRPr="0077048C" w:rsidRDefault="00A04F45" w:rsidP="0077048C">
      <w:pPr>
        <w:rPr>
          <w:rFonts w:ascii="Verdana" w:hAnsi="Verdana"/>
          <w:sz w:val="20"/>
          <w:szCs w:val="20"/>
        </w:rPr>
      </w:pPr>
      <w:r w:rsidRPr="0077048C">
        <w:rPr>
          <w:rFonts w:ascii="Verdana" w:hAnsi="Verdana"/>
          <w:sz w:val="20"/>
          <w:szCs w:val="20"/>
        </w:rPr>
        <w:t xml:space="preserve">Op 10 juli 2013 heb ik contact gehad met </w:t>
      </w:r>
      <w:r w:rsidR="00302291">
        <w:rPr>
          <w:rFonts w:ascii="Verdana" w:hAnsi="Verdana"/>
          <w:sz w:val="20"/>
          <w:szCs w:val="20"/>
        </w:rPr>
        <w:t>dhr.</w:t>
      </w:r>
      <w:r w:rsidRPr="0077048C">
        <w:rPr>
          <w:rFonts w:ascii="Verdana" w:hAnsi="Verdana"/>
          <w:sz w:val="20"/>
          <w:szCs w:val="20"/>
        </w:rPr>
        <w:t xml:space="preserve"> van Workum</w:t>
      </w:r>
      <w:r w:rsidR="009140EA" w:rsidRPr="0077048C">
        <w:rPr>
          <w:rFonts w:ascii="Verdana" w:hAnsi="Verdana"/>
          <w:sz w:val="20"/>
          <w:szCs w:val="20"/>
        </w:rPr>
        <w:t>, Programmaleider/</w:t>
      </w:r>
      <w:r w:rsidRPr="0077048C">
        <w:rPr>
          <w:rFonts w:ascii="Verdana" w:hAnsi="Verdana"/>
          <w:sz w:val="20"/>
          <w:szCs w:val="20"/>
        </w:rPr>
        <w:t>Consultant</w:t>
      </w:r>
      <w:r w:rsidR="00735EA3" w:rsidRPr="0077048C">
        <w:rPr>
          <w:rFonts w:ascii="Verdana" w:hAnsi="Verdana"/>
          <w:sz w:val="20"/>
          <w:szCs w:val="20"/>
        </w:rPr>
        <w:t xml:space="preserve"> bij VOION. Ik heb hem gevraagd of hij feedback wou geven over mijn gemaakte producten. Dit heeft hij gedaan en heb naar aanleiding van zijn feedback ook de nodige aanpassingen verricht. </w:t>
      </w:r>
      <w:r w:rsidR="0093446A" w:rsidRPr="0077048C">
        <w:rPr>
          <w:rFonts w:ascii="Verdana" w:hAnsi="Verdana"/>
          <w:sz w:val="20"/>
          <w:szCs w:val="20"/>
        </w:rPr>
        <w:t>Ik heb zelfs</w:t>
      </w:r>
      <w:r w:rsidR="00055780" w:rsidRPr="0077048C">
        <w:rPr>
          <w:rFonts w:ascii="Verdana" w:hAnsi="Verdana"/>
          <w:sz w:val="20"/>
          <w:szCs w:val="20"/>
        </w:rPr>
        <w:t xml:space="preserve"> complimenten gekregen over het gemaakte werk</w:t>
      </w:r>
      <w:r w:rsidR="0077048C">
        <w:rPr>
          <w:rFonts w:ascii="Verdana" w:hAnsi="Verdana"/>
          <w:sz w:val="20"/>
          <w:szCs w:val="20"/>
        </w:rPr>
        <w:t>. Verder heeft</w:t>
      </w:r>
      <w:r w:rsidR="00055780" w:rsidRPr="0077048C">
        <w:rPr>
          <w:rFonts w:ascii="Verdana" w:hAnsi="Verdana"/>
          <w:sz w:val="20"/>
          <w:szCs w:val="20"/>
        </w:rPr>
        <w:t xml:space="preserve"> hij</w:t>
      </w:r>
      <w:r w:rsidR="0077048C">
        <w:rPr>
          <w:rFonts w:ascii="Verdana" w:hAnsi="Verdana"/>
          <w:sz w:val="20"/>
          <w:szCs w:val="20"/>
        </w:rPr>
        <w:t xml:space="preserve"> me</w:t>
      </w:r>
      <w:r w:rsidR="00055780" w:rsidRPr="0077048C">
        <w:rPr>
          <w:rFonts w:ascii="Verdana" w:hAnsi="Verdana"/>
          <w:sz w:val="20"/>
          <w:szCs w:val="20"/>
        </w:rPr>
        <w:t xml:space="preserve"> aangegeven om de f</w:t>
      </w:r>
      <w:r w:rsidR="0077048C">
        <w:rPr>
          <w:rFonts w:ascii="Verdana" w:hAnsi="Verdana"/>
          <w:sz w:val="20"/>
          <w:szCs w:val="20"/>
        </w:rPr>
        <w:t>ormulieren B_0 t/m B_4</w:t>
      </w:r>
      <w:r w:rsidR="00055780" w:rsidRPr="0077048C">
        <w:rPr>
          <w:rFonts w:ascii="Verdana" w:hAnsi="Verdana"/>
          <w:sz w:val="20"/>
          <w:szCs w:val="20"/>
        </w:rPr>
        <w:t xml:space="preserve"> aan te bieden aan </w:t>
      </w:r>
      <w:r w:rsidR="0093446A" w:rsidRPr="0077048C">
        <w:rPr>
          <w:rFonts w:ascii="Verdana" w:hAnsi="Verdana"/>
          <w:sz w:val="20"/>
          <w:szCs w:val="20"/>
        </w:rPr>
        <w:t xml:space="preserve">de stichting </w:t>
      </w:r>
      <w:r w:rsidR="00302291">
        <w:rPr>
          <w:rFonts w:ascii="Verdana" w:hAnsi="Verdana"/>
          <w:sz w:val="20"/>
          <w:szCs w:val="20"/>
        </w:rPr>
        <w:t>BWI.</w:t>
      </w:r>
      <w:r w:rsidR="0093446A" w:rsidRPr="0077048C">
        <w:rPr>
          <w:rFonts w:ascii="Verdana" w:hAnsi="Verdana"/>
          <w:sz w:val="20"/>
          <w:szCs w:val="20"/>
        </w:rPr>
        <w:t xml:space="preserve"> </w:t>
      </w:r>
      <w:r w:rsidR="00302291">
        <w:rPr>
          <w:rFonts w:ascii="Verdana" w:hAnsi="Verdana"/>
          <w:sz w:val="20"/>
          <w:szCs w:val="20"/>
        </w:rPr>
        <w:t>Deze kan gebruikt worden</w:t>
      </w:r>
      <w:r w:rsidR="0077048C">
        <w:rPr>
          <w:rFonts w:ascii="Verdana" w:hAnsi="Verdana"/>
          <w:sz w:val="20"/>
          <w:szCs w:val="20"/>
        </w:rPr>
        <w:t xml:space="preserve"> </w:t>
      </w:r>
      <w:r w:rsidR="00302291">
        <w:rPr>
          <w:rFonts w:ascii="Verdana" w:hAnsi="Verdana"/>
          <w:sz w:val="20"/>
          <w:szCs w:val="20"/>
        </w:rPr>
        <w:t>als aanvulling</w:t>
      </w:r>
      <w:r w:rsidR="0077048C">
        <w:rPr>
          <w:rFonts w:ascii="Verdana" w:hAnsi="Verdana"/>
          <w:sz w:val="20"/>
          <w:szCs w:val="20"/>
        </w:rPr>
        <w:t xml:space="preserve"> </w:t>
      </w:r>
      <w:r w:rsidR="00055780" w:rsidRPr="0077048C">
        <w:rPr>
          <w:rFonts w:ascii="Verdana" w:hAnsi="Verdana"/>
          <w:sz w:val="20"/>
          <w:szCs w:val="20"/>
        </w:rPr>
        <w:t xml:space="preserve">op de </w:t>
      </w:r>
      <w:proofErr w:type="spellStart"/>
      <w:r w:rsidR="00055780" w:rsidRPr="0077048C">
        <w:rPr>
          <w:rFonts w:ascii="Verdana" w:hAnsi="Verdana"/>
          <w:sz w:val="20"/>
          <w:szCs w:val="20"/>
        </w:rPr>
        <w:t>veiligheidsmap</w:t>
      </w:r>
      <w:proofErr w:type="spellEnd"/>
      <w:r w:rsidR="00055780" w:rsidRPr="0077048C">
        <w:rPr>
          <w:rFonts w:ascii="Verdana" w:hAnsi="Verdana"/>
          <w:sz w:val="20"/>
          <w:szCs w:val="20"/>
        </w:rPr>
        <w:t xml:space="preserve"> van </w:t>
      </w:r>
      <w:proofErr w:type="gramStart"/>
      <w:r w:rsidR="00055780" w:rsidRPr="0077048C">
        <w:rPr>
          <w:rFonts w:ascii="Verdana" w:hAnsi="Verdana"/>
          <w:sz w:val="20"/>
          <w:szCs w:val="20"/>
        </w:rPr>
        <w:t>BWI</w:t>
      </w:r>
      <w:r w:rsidR="0077048C">
        <w:rPr>
          <w:rFonts w:ascii="Verdana" w:hAnsi="Verdana"/>
          <w:sz w:val="20"/>
          <w:szCs w:val="20"/>
        </w:rPr>
        <w:t xml:space="preserve">. </w:t>
      </w:r>
      <w:r w:rsidR="00302291">
        <w:rPr>
          <w:rFonts w:ascii="Verdana" w:hAnsi="Verdana"/>
          <w:sz w:val="20"/>
          <w:szCs w:val="20"/>
        </w:rPr>
        <w:t xml:space="preserve"> </w:t>
      </w:r>
      <w:proofErr w:type="gramEnd"/>
      <w:r w:rsidR="00302291">
        <w:rPr>
          <w:rFonts w:ascii="Verdana" w:hAnsi="Verdana"/>
          <w:sz w:val="20"/>
          <w:szCs w:val="20"/>
        </w:rPr>
        <w:t>Deze map heeft BWI</w:t>
      </w:r>
      <w:r w:rsidR="00D74452" w:rsidRPr="0077048C">
        <w:rPr>
          <w:rFonts w:ascii="Verdana" w:hAnsi="Verdana"/>
          <w:sz w:val="20"/>
          <w:szCs w:val="20"/>
        </w:rPr>
        <w:t xml:space="preserve"> uitge</w:t>
      </w:r>
      <w:r w:rsidR="00302291">
        <w:rPr>
          <w:rFonts w:ascii="Verdana" w:hAnsi="Verdana"/>
          <w:sz w:val="20"/>
          <w:szCs w:val="20"/>
        </w:rPr>
        <w:t>ge</w:t>
      </w:r>
      <w:r w:rsidR="00D74452" w:rsidRPr="0077048C">
        <w:rPr>
          <w:rFonts w:ascii="Verdana" w:hAnsi="Verdana"/>
          <w:sz w:val="20"/>
          <w:szCs w:val="20"/>
        </w:rPr>
        <w:t>ven aan scholen en</w:t>
      </w:r>
      <w:r w:rsidR="00055780" w:rsidRPr="0077048C">
        <w:rPr>
          <w:rFonts w:ascii="Verdana" w:hAnsi="Verdana"/>
          <w:sz w:val="20"/>
          <w:szCs w:val="20"/>
        </w:rPr>
        <w:t xml:space="preserve"> onderwijsinstellingen.</w:t>
      </w:r>
    </w:p>
    <w:p w:rsidR="009140EA" w:rsidRPr="0077048C" w:rsidRDefault="00E442F7" w:rsidP="0077048C">
      <w:pPr>
        <w:rPr>
          <w:rFonts w:ascii="Verdana" w:hAnsi="Verdana"/>
          <w:sz w:val="20"/>
          <w:szCs w:val="20"/>
        </w:rPr>
      </w:pPr>
      <w:r w:rsidRPr="0077048C">
        <w:rPr>
          <w:rFonts w:ascii="Verdana" w:hAnsi="Verdana"/>
          <w:sz w:val="20"/>
          <w:szCs w:val="20"/>
        </w:rPr>
        <w:t>Via de heer van Workum heb ik h</w:t>
      </w:r>
      <w:r w:rsidR="00302291">
        <w:rPr>
          <w:rFonts w:ascii="Verdana" w:hAnsi="Verdana"/>
          <w:sz w:val="20"/>
          <w:szCs w:val="20"/>
        </w:rPr>
        <w:t xml:space="preserve">et e-mail adres gekregen van dhr. </w:t>
      </w:r>
      <w:r w:rsidRPr="0077048C">
        <w:rPr>
          <w:rFonts w:ascii="Verdana" w:hAnsi="Verdana"/>
          <w:sz w:val="20"/>
          <w:szCs w:val="20"/>
        </w:rPr>
        <w:t xml:space="preserve">de Ridder van de stichting </w:t>
      </w:r>
      <w:r w:rsidR="00302291">
        <w:rPr>
          <w:rFonts w:ascii="Verdana" w:hAnsi="Verdana"/>
          <w:sz w:val="20"/>
          <w:szCs w:val="20"/>
        </w:rPr>
        <w:t>BWI</w:t>
      </w:r>
      <w:r w:rsidRPr="0077048C">
        <w:rPr>
          <w:rFonts w:ascii="Verdana" w:hAnsi="Verdana"/>
          <w:sz w:val="20"/>
          <w:szCs w:val="20"/>
        </w:rPr>
        <w:t xml:space="preserve"> en heb de vraag om feedback over mijn producten </w:t>
      </w:r>
      <w:r w:rsidR="0093446A" w:rsidRPr="0077048C">
        <w:rPr>
          <w:rFonts w:ascii="Verdana" w:hAnsi="Verdana"/>
          <w:sz w:val="20"/>
          <w:szCs w:val="20"/>
        </w:rPr>
        <w:t xml:space="preserve">ook </w:t>
      </w:r>
      <w:r w:rsidRPr="0077048C">
        <w:rPr>
          <w:rFonts w:ascii="Verdana" w:hAnsi="Verdana"/>
          <w:sz w:val="20"/>
          <w:szCs w:val="20"/>
        </w:rPr>
        <w:t>bij hem neergelegd.</w:t>
      </w:r>
    </w:p>
    <w:p w:rsidR="00E52EF0" w:rsidRPr="0077048C" w:rsidRDefault="00E36896" w:rsidP="0077048C">
      <w:pPr>
        <w:rPr>
          <w:rFonts w:ascii="Verdana" w:hAnsi="Verdana" w:cs="Calibri"/>
          <w:sz w:val="20"/>
          <w:szCs w:val="20"/>
        </w:rPr>
      </w:pPr>
      <w:r w:rsidRPr="0077048C">
        <w:rPr>
          <w:rFonts w:ascii="Verdana" w:hAnsi="Verdana"/>
          <w:sz w:val="20"/>
          <w:szCs w:val="20"/>
        </w:rPr>
        <w:t>Op 5 en 12</w:t>
      </w:r>
      <w:r w:rsidR="0098669C" w:rsidRPr="0077048C">
        <w:rPr>
          <w:rFonts w:ascii="Verdana" w:hAnsi="Verdana"/>
          <w:sz w:val="20"/>
          <w:szCs w:val="20"/>
        </w:rPr>
        <w:t xml:space="preserve"> augustus</w:t>
      </w:r>
      <w:r w:rsidR="00302291">
        <w:rPr>
          <w:rFonts w:ascii="Verdana" w:hAnsi="Verdana"/>
          <w:sz w:val="20"/>
          <w:szCs w:val="20"/>
        </w:rPr>
        <w:t xml:space="preserve"> heb ik contact gehad met dhr.</w:t>
      </w:r>
      <w:r w:rsidR="00E442F7" w:rsidRPr="0077048C">
        <w:rPr>
          <w:rFonts w:ascii="Verdana" w:hAnsi="Verdana"/>
          <w:sz w:val="20"/>
          <w:szCs w:val="20"/>
        </w:rPr>
        <w:t xml:space="preserve"> de Ridder, </w:t>
      </w:r>
      <w:r w:rsidR="00E442F7" w:rsidRPr="0077048C">
        <w:rPr>
          <w:rFonts w:ascii="Verdana" w:hAnsi="Verdana" w:cs="Calibri"/>
          <w:sz w:val="20"/>
          <w:szCs w:val="20"/>
        </w:rPr>
        <w:t>Landelijk coördinator Platform vmbo Bouwen, Wonen en Interieur</w:t>
      </w:r>
      <w:r w:rsidR="00D11411" w:rsidRPr="0077048C">
        <w:rPr>
          <w:rFonts w:ascii="Verdana" w:hAnsi="Verdana" w:cs="Calibri"/>
          <w:sz w:val="20"/>
          <w:szCs w:val="20"/>
        </w:rPr>
        <w:t xml:space="preserve">. De heer de Ridder heeft contact gehad met diverse docenten </w:t>
      </w:r>
      <w:r w:rsidR="00925418" w:rsidRPr="0077048C">
        <w:rPr>
          <w:rFonts w:ascii="Verdana" w:hAnsi="Verdana" w:cs="Calibri"/>
          <w:sz w:val="20"/>
          <w:szCs w:val="20"/>
        </w:rPr>
        <w:t xml:space="preserve">uit zijn werkveld </w:t>
      </w:r>
      <w:r w:rsidR="0093446A" w:rsidRPr="0077048C">
        <w:rPr>
          <w:rFonts w:ascii="Verdana" w:hAnsi="Verdana" w:cs="Calibri"/>
          <w:sz w:val="20"/>
          <w:szCs w:val="20"/>
        </w:rPr>
        <w:t>en zij hebben</w:t>
      </w:r>
      <w:r w:rsidR="00925418" w:rsidRPr="0077048C">
        <w:rPr>
          <w:rFonts w:ascii="Verdana" w:hAnsi="Verdana" w:cs="Calibri"/>
          <w:sz w:val="20"/>
          <w:szCs w:val="20"/>
        </w:rPr>
        <w:t xml:space="preserve"> </w:t>
      </w:r>
      <w:r w:rsidR="00302291">
        <w:rPr>
          <w:rFonts w:ascii="Verdana" w:hAnsi="Verdana" w:cs="Calibri"/>
          <w:sz w:val="20"/>
          <w:szCs w:val="20"/>
        </w:rPr>
        <w:t>me</w:t>
      </w:r>
      <w:r w:rsidR="0093446A" w:rsidRPr="0077048C">
        <w:rPr>
          <w:rFonts w:ascii="Verdana" w:hAnsi="Verdana" w:cs="Calibri"/>
          <w:sz w:val="20"/>
          <w:szCs w:val="20"/>
        </w:rPr>
        <w:t xml:space="preserve"> </w:t>
      </w:r>
      <w:r w:rsidR="00D11411" w:rsidRPr="0077048C">
        <w:rPr>
          <w:rFonts w:ascii="Verdana" w:hAnsi="Verdana" w:cs="Calibri"/>
          <w:sz w:val="20"/>
          <w:szCs w:val="20"/>
        </w:rPr>
        <w:t>feedbac</w:t>
      </w:r>
      <w:r w:rsidR="00925418" w:rsidRPr="0077048C">
        <w:rPr>
          <w:rFonts w:ascii="Verdana" w:hAnsi="Verdana" w:cs="Calibri"/>
          <w:sz w:val="20"/>
          <w:szCs w:val="20"/>
        </w:rPr>
        <w:t xml:space="preserve">k </w:t>
      </w:r>
      <w:r w:rsidR="00E52EF0" w:rsidRPr="0077048C">
        <w:rPr>
          <w:rFonts w:ascii="Verdana" w:hAnsi="Verdana" w:cs="Calibri"/>
          <w:sz w:val="20"/>
          <w:szCs w:val="20"/>
        </w:rPr>
        <w:t xml:space="preserve">gegeven </w:t>
      </w:r>
      <w:r w:rsidR="00925418" w:rsidRPr="0077048C">
        <w:rPr>
          <w:rFonts w:ascii="Verdana" w:hAnsi="Verdana" w:cs="Calibri"/>
          <w:sz w:val="20"/>
          <w:szCs w:val="20"/>
        </w:rPr>
        <w:t>over mi</w:t>
      </w:r>
      <w:r w:rsidR="00302291">
        <w:rPr>
          <w:rFonts w:ascii="Verdana" w:hAnsi="Verdana" w:cs="Calibri"/>
          <w:sz w:val="20"/>
          <w:szCs w:val="20"/>
        </w:rPr>
        <w:t xml:space="preserve">jn gemaakte producten. </w:t>
      </w:r>
      <w:proofErr w:type="gramStart"/>
      <w:r w:rsidR="00302291">
        <w:rPr>
          <w:rFonts w:ascii="Verdana" w:hAnsi="Verdana" w:cs="Calibri"/>
          <w:sz w:val="20"/>
          <w:szCs w:val="20"/>
        </w:rPr>
        <w:t>Hij</w:t>
      </w:r>
      <w:r w:rsidR="00925418" w:rsidRPr="0077048C">
        <w:rPr>
          <w:rFonts w:ascii="Verdana" w:hAnsi="Verdana" w:cs="Calibri"/>
          <w:sz w:val="20"/>
          <w:szCs w:val="20"/>
        </w:rPr>
        <w:t xml:space="preserve"> heeft ook aangegeven </w:t>
      </w:r>
      <w:r w:rsidR="00302291">
        <w:rPr>
          <w:rFonts w:ascii="Verdana" w:hAnsi="Verdana" w:cs="Calibri"/>
          <w:sz w:val="20"/>
          <w:szCs w:val="20"/>
        </w:rPr>
        <w:t xml:space="preserve">dat, </w:t>
      </w:r>
      <w:r w:rsidR="00925418" w:rsidRPr="0077048C">
        <w:rPr>
          <w:rFonts w:ascii="Verdana" w:hAnsi="Verdana" w:cs="Calibri"/>
          <w:sz w:val="20"/>
          <w:szCs w:val="20"/>
        </w:rPr>
        <w:t xml:space="preserve">wanneer ik alle formulieren heb aangepast, hij ze graag </w:t>
      </w:r>
      <w:r w:rsidR="00E52EF0" w:rsidRPr="0077048C">
        <w:rPr>
          <w:rFonts w:ascii="Verdana" w:hAnsi="Verdana" w:cs="Calibri"/>
          <w:sz w:val="20"/>
          <w:szCs w:val="20"/>
        </w:rPr>
        <w:t xml:space="preserve">op de site wil zetten van BWI. </w:t>
      </w:r>
      <w:proofErr w:type="gramEnd"/>
    </w:p>
    <w:p w:rsidR="00E52EF0" w:rsidRPr="0077048C" w:rsidRDefault="00E52EF0" w:rsidP="0077048C">
      <w:pPr>
        <w:rPr>
          <w:rFonts w:ascii="Verdana" w:hAnsi="Verdana" w:cs="Calibri"/>
          <w:sz w:val="20"/>
          <w:szCs w:val="20"/>
        </w:rPr>
      </w:pPr>
      <w:r w:rsidRPr="0077048C">
        <w:rPr>
          <w:rFonts w:ascii="Verdana" w:hAnsi="Verdana" w:cs="Calibri"/>
          <w:sz w:val="20"/>
          <w:szCs w:val="20"/>
        </w:rPr>
        <w:t>Ik</w:t>
      </w:r>
      <w:r w:rsidR="00302291">
        <w:rPr>
          <w:rFonts w:ascii="Verdana" w:hAnsi="Verdana" w:cs="Calibri"/>
          <w:sz w:val="20"/>
          <w:szCs w:val="20"/>
        </w:rPr>
        <w:t xml:space="preserve"> heb akkoord gekregen van dhr.</w:t>
      </w:r>
      <w:r w:rsidRPr="0077048C">
        <w:rPr>
          <w:rFonts w:ascii="Verdana" w:hAnsi="Verdana" w:cs="Calibri"/>
          <w:sz w:val="20"/>
          <w:szCs w:val="20"/>
        </w:rPr>
        <w:t xml:space="preserve"> Langbroek, vestigingsdirecteur van Het </w:t>
      </w:r>
      <w:proofErr w:type="spellStart"/>
      <w:r w:rsidRPr="0077048C">
        <w:rPr>
          <w:rFonts w:ascii="Verdana" w:hAnsi="Verdana" w:cs="Calibri"/>
          <w:sz w:val="20"/>
          <w:szCs w:val="20"/>
        </w:rPr>
        <w:t>Noordik</w:t>
      </w:r>
      <w:proofErr w:type="spellEnd"/>
      <w:r w:rsidRPr="0077048C">
        <w:rPr>
          <w:rFonts w:ascii="Verdana" w:hAnsi="Verdana" w:cs="Calibri"/>
          <w:sz w:val="20"/>
          <w:szCs w:val="20"/>
        </w:rPr>
        <w:t xml:space="preserve"> om de formulieren vrij te geven voor de stichting BWI. Dit zal ik dan ook uitvoeren zodra alles is goedgekeurd door Het </w:t>
      </w:r>
      <w:proofErr w:type="spellStart"/>
      <w:r w:rsidRPr="0077048C">
        <w:rPr>
          <w:rFonts w:ascii="Verdana" w:hAnsi="Verdana" w:cs="Calibri"/>
          <w:sz w:val="20"/>
          <w:szCs w:val="20"/>
        </w:rPr>
        <w:t>Noordik</w:t>
      </w:r>
      <w:proofErr w:type="spellEnd"/>
      <w:r w:rsidRPr="0077048C">
        <w:rPr>
          <w:rFonts w:ascii="Verdana" w:hAnsi="Verdana" w:cs="Calibri"/>
          <w:sz w:val="20"/>
          <w:szCs w:val="20"/>
        </w:rPr>
        <w:t xml:space="preserve"> en door de hogeschool Windesheim.</w:t>
      </w:r>
    </w:p>
    <w:p w:rsidR="00E52EF0" w:rsidRPr="00D87EA8" w:rsidRDefault="00C149FA" w:rsidP="00E52EF0">
      <w:pPr>
        <w:pStyle w:val="Kop1"/>
        <w:rPr>
          <w:rFonts w:ascii="Verdana" w:hAnsi="Verdana"/>
          <w:color w:val="C00000"/>
          <w:sz w:val="24"/>
          <w:szCs w:val="24"/>
        </w:rPr>
      </w:pPr>
      <w:bookmarkStart w:id="41" w:name="_Toc371063828"/>
      <w:r>
        <w:rPr>
          <w:rFonts w:ascii="Verdana" w:hAnsi="Verdana"/>
          <w:color w:val="C00000"/>
          <w:sz w:val="24"/>
          <w:szCs w:val="24"/>
        </w:rPr>
        <w:t>3.4</w:t>
      </w:r>
      <w:r>
        <w:rPr>
          <w:rFonts w:ascii="Verdana" w:hAnsi="Verdana"/>
          <w:color w:val="C00000"/>
          <w:sz w:val="24"/>
          <w:szCs w:val="24"/>
        </w:rPr>
        <w:tab/>
      </w:r>
      <w:r w:rsidR="00E52EF0" w:rsidRPr="00D87EA8">
        <w:rPr>
          <w:rFonts w:ascii="Verdana" w:hAnsi="Verdana"/>
          <w:color w:val="C00000"/>
          <w:sz w:val="24"/>
          <w:szCs w:val="24"/>
        </w:rPr>
        <w:t>Conclusie</w:t>
      </w:r>
      <w:r w:rsidR="00867F0B" w:rsidRPr="00D87EA8">
        <w:rPr>
          <w:rFonts w:ascii="Verdana" w:hAnsi="Verdana"/>
          <w:color w:val="C00000"/>
          <w:sz w:val="24"/>
          <w:szCs w:val="24"/>
        </w:rPr>
        <w:t xml:space="preserve"> en advies</w:t>
      </w:r>
      <w:bookmarkEnd w:id="41"/>
    </w:p>
    <w:p w:rsidR="00E4481B" w:rsidRPr="00302291" w:rsidRDefault="00E52EF0" w:rsidP="00302291">
      <w:pPr>
        <w:rPr>
          <w:rFonts w:ascii="Verdana" w:hAnsi="Verdana"/>
          <w:sz w:val="20"/>
          <w:szCs w:val="20"/>
        </w:rPr>
      </w:pPr>
      <w:r w:rsidRPr="00302291">
        <w:rPr>
          <w:rFonts w:ascii="Verdana" w:hAnsi="Verdana"/>
          <w:sz w:val="20"/>
          <w:szCs w:val="20"/>
        </w:rPr>
        <w:t>Om de veiligheid van de leerlinge</w:t>
      </w:r>
      <w:r w:rsidR="00867F0B" w:rsidRPr="00302291">
        <w:rPr>
          <w:rFonts w:ascii="Verdana" w:hAnsi="Verdana"/>
          <w:sz w:val="20"/>
          <w:szCs w:val="20"/>
        </w:rPr>
        <w:t>n</w:t>
      </w:r>
      <w:r w:rsidRPr="00302291">
        <w:rPr>
          <w:rFonts w:ascii="Verdana" w:hAnsi="Verdana"/>
          <w:sz w:val="20"/>
          <w:szCs w:val="20"/>
        </w:rPr>
        <w:t xml:space="preserve"> en de aansp</w:t>
      </w:r>
      <w:r w:rsidR="00867F0B" w:rsidRPr="00302291">
        <w:rPr>
          <w:rFonts w:ascii="Verdana" w:hAnsi="Verdana"/>
          <w:sz w:val="20"/>
          <w:szCs w:val="20"/>
        </w:rPr>
        <w:t>r</w:t>
      </w:r>
      <w:r w:rsidRPr="00302291">
        <w:rPr>
          <w:rFonts w:ascii="Verdana" w:hAnsi="Verdana"/>
          <w:sz w:val="20"/>
          <w:szCs w:val="20"/>
        </w:rPr>
        <w:t>akelijkheid van de school/docent zoveel mogelijk te ’’waarborgen’’ is het noodzakelijk om je als docent t</w:t>
      </w:r>
      <w:r w:rsidR="002E3E30" w:rsidRPr="00302291">
        <w:rPr>
          <w:rFonts w:ascii="Verdana" w:hAnsi="Verdana"/>
          <w:sz w:val="20"/>
          <w:szCs w:val="20"/>
        </w:rPr>
        <w:t xml:space="preserve">e </w:t>
      </w:r>
      <w:r w:rsidR="00E4481B" w:rsidRPr="00302291">
        <w:rPr>
          <w:rFonts w:ascii="Verdana" w:hAnsi="Verdana"/>
          <w:sz w:val="20"/>
          <w:szCs w:val="20"/>
        </w:rPr>
        <w:t>houden aan de 10 afwegingen voor toezicht van paragraaf 2.1.</w:t>
      </w:r>
      <w:r w:rsidRPr="00302291">
        <w:rPr>
          <w:rFonts w:ascii="Verdana" w:hAnsi="Verdana"/>
          <w:sz w:val="20"/>
          <w:szCs w:val="20"/>
        </w:rPr>
        <w:t xml:space="preserve"> Het is van belang d</w:t>
      </w:r>
      <w:r w:rsidR="00867F0B" w:rsidRPr="00302291">
        <w:rPr>
          <w:rFonts w:ascii="Verdana" w:hAnsi="Verdana"/>
          <w:sz w:val="20"/>
          <w:szCs w:val="20"/>
        </w:rPr>
        <w:t xml:space="preserve">at </w:t>
      </w:r>
      <w:r w:rsidRPr="00302291">
        <w:rPr>
          <w:rFonts w:ascii="Verdana" w:hAnsi="Verdana"/>
          <w:sz w:val="20"/>
          <w:szCs w:val="20"/>
        </w:rPr>
        <w:t>de docenten</w:t>
      </w:r>
      <w:r w:rsidR="00867F0B" w:rsidRPr="00302291">
        <w:rPr>
          <w:rFonts w:ascii="Verdana" w:hAnsi="Verdana"/>
          <w:sz w:val="20"/>
          <w:szCs w:val="20"/>
        </w:rPr>
        <w:t xml:space="preserve"> maar ook de leerlingen</w:t>
      </w:r>
      <w:r w:rsidRPr="00302291">
        <w:rPr>
          <w:rFonts w:ascii="Verdana" w:hAnsi="Verdana"/>
          <w:sz w:val="20"/>
          <w:szCs w:val="20"/>
        </w:rPr>
        <w:t xml:space="preserve"> zoveel mogelijk energie steken in een goede veiligheid en toezicht in praktijkruimtes</w:t>
      </w:r>
      <w:r w:rsidR="00302291">
        <w:rPr>
          <w:rFonts w:ascii="Verdana" w:hAnsi="Verdana"/>
          <w:sz w:val="20"/>
          <w:szCs w:val="20"/>
        </w:rPr>
        <w:t>,</w:t>
      </w:r>
      <w:r w:rsidRPr="00302291">
        <w:rPr>
          <w:rFonts w:ascii="Verdana" w:hAnsi="Verdana"/>
          <w:sz w:val="20"/>
          <w:szCs w:val="20"/>
        </w:rPr>
        <w:t xml:space="preserve"> om het risico op ongevallen zoveel mogelijk te beperken.</w:t>
      </w:r>
      <w:r w:rsidR="00867F0B" w:rsidRPr="00302291">
        <w:rPr>
          <w:rFonts w:ascii="Verdana" w:hAnsi="Verdana"/>
          <w:sz w:val="20"/>
          <w:szCs w:val="20"/>
        </w:rPr>
        <w:t xml:space="preserve"> </w:t>
      </w:r>
    </w:p>
    <w:p w:rsidR="00E52EF0" w:rsidRDefault="00867F0B" w:rsidP="00302291">
      <w:pPr>
        <w:rPr>
          <w:rFonts w:ascii="Verdana" w:hAnsi="Verdana"/>
          <w:sz w:val="20"/>
          <w:szCs w:val="20"/>
        </w:rPr>
      </w:pPr>
      <w:r w:rsidRPr="00302291">
        <w:rPr>
          <w:rFonts w:ascii="Verdana" w:hAnsi="Verdana"/>
          <w:sz w:val="20"/>
          <w:szCs w:val="20"/>
        </w:rPr>
        <w:t>Nadrukkelijk advies</w:t>
      </w:r>
      <w:r w:rsidR="00E4481B" w:rsidRPr="00302291">
        <w:rPr>
          <w:rFonts w:ascii="Verdana" w:hAnsi="Verdana"/>
          <w:sz w:val="20"/>
          <w:szCs w:val="20"/>
        </w:rPr>
        <w:t xml:space="preserve"> om als docent de formulieren B.0 t/m B.</w:t>
      </w:r>
      <w:r w:rsidRPr="00302291">
        <w:rPr>
          <w:rFonts w:ascii="Verdana" w:hAnsi="Verdana"/>
          <w:sz w:val="20"/>
          <w:szCs w:val="20"/>
        </w:rPr>
        <w:t>4 zoveel mogelijk en zo goed mogelijk te gebruiken. De tijd die je als docent hier in moet steken kan nooit genoeg zijn en w</w:t>
      </w:r>
      <w:r w:rsidR="00302291">
        <w:rPr>
          <w:rFonts w:ascii="Verdana" w:hAnsi="Verdana"/>
          <w:sz w:val="20"/>
          <w:szCs w:val="20"/>
        </w:rPr>
        <w:t xml:space="preserve">eegt absoluut niet op tegen </w:t>
      </w:r>
      <w:r w:rsidR="003541A6">
        <w:rPr>
          <w:rFonts w:ascii="Verdana" w:hAnsi="Verdana"/>
          <w:sz w:val="20"/>
          <w:szCs w:val="20"/>
        </w:rPr>
        <w:t xml:space="preserve">elke vorm van </w:t>
      </w:r>
      <w:r w:rsidR="00E36896" w:rsidRPr="00302291">
        <w:rPr>
          <w:rFonts w:ascii="Verdana" w:hAnsi="Verdana"/>
          <w:sz w:val="20"/>
          <w:szCs w:val="20"/>
        </w:rPr>
        <w:t xml:space="preserve">risico </w:t>
      </w:r>
      <w:r w:rsidR="003541A6">
        <w:rPr>
          <w:rFonts w:ascii="Verdana" w:hAnsi="Verdana"/>
          <w:sz w:val="20"/>
          <w:szCs w:val="20"/>
        </w:rPr>
        <w:t>voor een ongeval</w:t>
      </w:r>
      <w:r w:rsidRPr="00302291">
        <w:rPr>
          <w:rFonts w:ascii="Verdana" w:hAnsi="Verdana"/>
          <w:sz w:val="20"/>
          <w:szCs w:val="20"/>
        </w:rPr>
        <w:t>.</w:t>
      </w:r>
    </w:p>
    <w:p w:rsidR="003541A6" w:rsidRPr="00302291" w:rsidRDefault="00CD6DEA" w:rsidP="00302291">
      <w:pPr>
        <w:rPr>
          <w:rFonts w:ascii="Verdana" w:hAnsi="Verdana"/>
          <w:sz w:val="20"/>
          <w:szCs w:val="20"/>
        </w:rPr>
      </w:pPr>
      <w:r>
        <w:rPr>
          <w:rFonts w:ascii="Verdana" w:hAnsi="Verdana"/>
          <w:sz w:val="20"/>
          <w:szCs w:val="20"/>
        </w:rPr>
        <w:t>I</w:t>
      </w:r>
      <w:r w:rsidR="003541A6">
        <w:rPr>
          <w:rFonts w:ascii="Verdana" w:hAnsi="Verdana"/>
          <w:sz w:val="20"/>
          <w:szCs w:val="20"/>
        </w:rPr>
        <w:t xml:space="preserve">n bijlage 6 </w:t>
      </w:r>
      <w:r>
        <w:rPr>
          <w:rFonts w:ascii="Verdana" w:hAnsi="Verdana"/>
          <w:sz w:val="20"/>
          <w:szCs w:val="20"/>
        </w:rPr>
        <w:t xml:space="preserve">kun je een </w:t>
      </w:r>
      <w:proofErr w:type="spellStart"/>
      <w:r>
        <w:rPr>
          <w:rFonts w:ascii="Verdana" w:hAnsi="Verdana"/>
          <w:sz w:val="20"/>
          <w:szCs w:val="20"/>
        </w:rPr>
        <w:t>mindmap</w:t>
      </w:r>
      <w:proofErr w:type="spellEnd"/>
      <w:r>
        <w:rPr>
          <w:rFonts w:ascii="Verdana" w:hAnsi="Verdana"/>
          <w:sz w:val="20"/>
          <w:szCs w:val="20"/>
        </w:rPr>
        <w:t xml:space="preserve"> vinden voor de docent</w:t>
      </w:r>
      <w:r w:rsidR="003541A6">
        <w:rPr>
          <w:rFonts w:ascii="Verdana" w:hAnsi="Verdana"/>
          <w:sz w:val="20"/>
          <w:szCs w:val="20"/>
        </w:rPr>
        <w:t xml:space="preserve">. De </w:t>
      </w:r>
      <w:proofErr w:type="spellStart"/>
      <w:r w:rsidR="003541A6">
        <w:rPr>
          <w:rFonts w:ascii="Verdana" w:hAnsi="Verdana"/>
          <w:sz w:val="20"/>
          <w:szCs w:val="20"/>
        </w:rPr>
        <w:t>mindmap</w:t>
      </w:r>
      <w:proofErr w:type="spellEnd"/>
      <w:r w:rsidR="003541A6">
        <w:rPr>
          <w:rFonts w:ascii="Verdana" w:hAnsi="Verdana"/>
          <w:sz w:val="20"/>
          <w:szCs w:val="20"/>
        </w:rPr>
        <w:t xml:space="preserve"> moet een hul</w:t>
      </w:r>
      <w:r>
        <w:rPr>
          <w:rFonts w:ascii="Verdana" w:hAnsi="Verdana"/>
          <w:sz w:val="20"/>
          <w:szCs w:val="20"/>
        </w:rPr>
        <w:t>pmiddel zijn voor de</w:t>
      </w:r>
      <w:r w:rsidR="003541A6">
        <w:rPr>
          <w:rFonts w:ascii="Verdana" w:hAnsi="Verdana"/>
          <w:sz w:val="20"/>
          <w:szCs w:val="20"/>
        </w:rPr>
        <w:t xml:space="preserve"> om een helder beel</w:t>
      </w:r>
      <w:r>
        <w:rPr>
          <w:rFonts w:ascii="Verdana" w:hAnsi="Verdana"/>
          <w:sz w:val="20"/>
          <w:szCs w:val="20"/>
        </w:rPr>
        <w:t xml:space="preserve">d te krijgen van wat er allemaal belangrijk is als het gaat om toezicht in praktijk- en machinale </w:t>
      </w:r>
      <w:proofErr w:type="gramStart"/>
      <w:r>
        <w:rPr>
          <w:rFonts w:ascii="Verdana" w:hAnsi="Verdana"/>
          <w:sz w:val="20"/>
          <w:szCs w:val="20"/>
        </w:rPr>
        <w:t xml:space="preserve">ruimtes.  </w:t>
      </w:r>
      <w:r w:rsidR="003541A6">
        <w:rPr>
          <w:rFonts w:ascii="Verdana" w:hAnsi="Verdana"/>
          <w:sz w:val="20"/>
          <w:szCs w:val="20"/>
        </w:rPr>
        <w:t xml:space="preserve">   </w:t>
      </w:r>
      <w:proofErr w:type="gramEnd"/>
    </w:p>
    <w:p w:rsidR="00181606" w:rsidRPr="00D87EA8" w:rsidRDefault="00E442F7" w:rsidP="00181606">
      <w:pPr>
        <w:pStyle w:val="Kop1"/>
        <w:rPr>
          <w:rFonts w:ascii="Verdana" w:hAnsi="Verdana"/>
          <w:color w:val="C00000"/>
          <w:sz w:val="24"/>
          <w:szCs w:val="24"/>
        </w:rPr>
      </w:pPr>
      <w:bookmarkStart w:id="42" w:name="_Toc371063829"/>
      <w:r w:rsidRPr="00D87EA8">
        <w:rPr>
          <w:rFonts w:ascii="Verdana" w:hAnsi="Verdana"/>
          <w:color w:val="C00000"/>
          <w:sz w:val="24"/>
          <w:szCs w:val="24"/>
        </w:rPr>
        <w:lastRenderedPageBreak/>
        <w:t>Literatuurverwijzing</w:t>
      </w:r>
      <w:bookmarkEnd w:id="42"/>
    </w:p>
    <w:p w:rsidR="00181606" w:rsidRDefault="00181606" w:rsidP="00181606">
      <w:pPr>
        <w:pStyle w:val="Geenafstand"/>
        <w:rPr>
          <w:rFonts w:ascii="Verdana" w:hAnsi="Verdana"/>
          <w:sz w:val="20"/>
          <w:szCs w:val="20"/>
        </w:rPr>
      </w:pPr>
    </w:p>
    <w:p w:rsidR="0093446A" w:rsidRPr="00867F0B" w:rsidRDefault="0093446A" w:rsidP="0093446A">
      <w:pPr>
        <w:pStyle w:val="Geenafstand"/>
        <w:rPr>
          <w:rFonts w:ascii="Verdana" w:hAnsi="Verdana"/>
          <w:sz w:val="20"/>
          <w:szCs w:val="20"/>
        </w:rPr>
      </w:pPr>
      <w:r w:rsidRPr="00867F0B">
        <w:rPr>
          <w:rFonts w:ascii="Verdana" w:hAnsi="Verdana"/>
          <w:sz w:val="20"/>
          <w:szCs w:val="20"/>
        </w:rPr>
        <w:t xml:space="preserve">AOB. </w:t>
      </w:r>
      <w:r w:rsidRPr="00867F0B">
        <w:rPr>
          <w:rFonts w:ascii="Verdana" w:hAnsi="Verdana"/>
          <w:i/>
          <w:sz w:val="20"/>
          <w:szCs w:val="20"/>
        </w:rPr>
        <w:t xml:space="preserve">Bulletin Medezeggenschap nr. 4, december 2003. </w:t>
      </w:r>
      <w:r w:rsidRPr="00867F0B">
        <w:rPr>
          <w:rFonts w:ascii="Verdana" w:hAnsi="Verdana"/>
          <w:sz w:val="20"/>
          <w:szCs w:val="20"/>
        </w:rPr>
        <w:t>Geraadpleegd op 10 juli 2013, van</w:t>
      </w:r>
    </w:p>
    <w:p w:rsidR="0093446A" w:rsidRPr="00867F0B" w:rsidRDefault="00B229E7" w:rsidP="0093446A">
      <w:pPr>
        <w:pStyle w:val="Geenafstand"/>
        <w:rPr>
          <w:rFonts w:ascii="Verdana" w:hAnsi="Verdana"/>
          <w:sz w:val="20"/>
          <w:szCs w:val="20"/>
          <w:u w:val="single"/>
        </w:rPr>
      </w:pPr>
      <w:hyperlink r:id="rId12" w:history="1">
        <w:r w:rsidR="0093446A" w:rsidRPr="00867F0B">
          <w:rPr>
            <w:rStyle w:val="Hyperlink"/>
            <w:rFonts w:ascii="Verdana" w:hAnsi="Verdana"/>
            <w:sz w:val="20"/>
            <w:szCs w:val="20"/>
          </w:rPr>
          <w:t>http://www.aob.nl/doc/hoeveel%20leerlingen%20in%20een%20klaslokaal.doc</w:t>
        </w:r>
      </w:hyperlink>
    </w:p>
    <w:p w:rsidR="0093446A" w:rsidRPr="00867F0B" w:rsidRDefault="0093446A" w:rsidP="00181606">
      <w:pPr>
        <w:pStyle w:val="Geenafstand"/>
        <w:rPr>
          <w:rFonts w:ascii="Verdana" w:hAnsi="Verdana"/>
          <w:sz w:val="20"/>
          <w:szCs w:val="20"/>
        </w:rPr>
      </w:pPr>
    </w:p>
    <w:p w:rsidR="0093446A" w:rsidRPr="00867F0B" w:rsidRDefault="0093446A" w:rsidP="00181606">
      <w:pPr>
        <w:pStyle w:val="Geenafstand"/>
        <w:rPr>
          <w:rFonts w:ascii="Verdana" w:hAnsi="Verdana"/>
          <w:sz w:val="20"/>
          <w:szCs w:val="20"/>
        </w:rPr>
      </w:pPr>
    </w:p>
    <w:p w:rsidR="00624279" w:rsidRPr="00867F0B" w:rsidRDefault="009C7720" w:rsidP="00181606">
      <w:pPr>
        <w:pStyle w:val="Geenafstand"/>
        <w:rPr>
          <w:rFonts w:ascii="Verdana" w:hAnsi="Verdana"/>
          <w:sz w:val="20"/>
          <w:szCs w:val="20"/>
        </w:rPr>
      </w:pPr>
      <w:r w:rsidRPr="00867F0B">
        <w:rPr>
          <w:rFonts w:ascii="Verdana" w:hAnsi="Verdana"/>
          <w:sz w:val="20"/>
          <w:szCs w:val="20"/>
        </w:rPr>
        <w:t xml:space="preserve">Arbocatalogus gezond uitgeven. </w:t>
      </w:r>
      <w:r w:rsidRPr="00867F0B">
        <w:rPr>
          <w:rFonts w:ascii="Verdana" w:hAnsi="Verdana"/>
          <w:i/>
          <w:sz w:val="20"/>
          <w:szCs w:val="20"/>
        </w:rPr>
        <w:t xml:space="preserve">Arbowet: Artikel 8 Voorlichting en onderricht. </w:t>
      </w:r>
      <w:r w:rsidRPr="00867F0B">
        <w:rPr>
          <w:rFonts w:ascii="Verdana" w:hAnsi="Verdana"/>
          <w:sz w:val="20"/>
          <w:szCs w:val="20"/>
        </w:rPr>
        <w:t>Ge</w:t>
      </w:r>
      <w:r w:rsidR="00EE4086" w:rsidRPr="00867F0B">
        <w:rPr>
          <w:rFonts w:ascii="Verdana" w:hAnsi="Verdana"/>
          <w:sz w:val="20"/>
          <w:szCs w:val="20"/>
        </w:rPr>
        <w:t>raadpleegd op 8</w:t>
      </w:r>
      <w:r w:rsidRPr="00867F0B">
        <w:rPr>
          <w:rFonts w:ascii="Verdana" w:hAnsi="Verdana"/>
          <w:sz w:val="20"/>
          <w:szCs w:val="20"/>
        </w:rPr>
        <w:t xml:space="preserve"> juli 2013, van </w:t>
      </w:r>
      <w:hyperlink r:id="rId13" w:history="1">
        <w:r w:rsidR="00624279" w:rsidRPr="00867F0B">
          <w:rPr>
            <w:rStyle w:val="Hyperlink"/>
            <w:rFonts w:ascii="Verdana" w:hAnsi="Verdana"/>
            <w:sz w:val="20"/>
            <w:szCs w:val="20"/>
          </w:rPr>
          <w:t>http://www.arbocatalogusgezonduitgeven.nl/Default.aspx?tabid=852</w:t>
        </w:r>
      </w:hyperlink>
    </w:p>
    <w:p w:rsidR="00624279" w:rsidRPr="00867F0B" w:rsidRDefault="00624279" w:rsidP="00181606">
      <w:pPr>
        <w:pStyle w:val="Geenafstand"/>
        <w:rPr>
          <w:rFonts w:ascii="Verdana" w:hAnsi="Verdana"/>
          <w:sz w:val="20"/>
          <w:szCs w:val="20"/>
        </w:rPr>
      </w:pPr>
    </w:p>
    <w:p w:rsidR="0093446A" w:rsidRPr="00867F0B" w:rsidRDefault="0093446A" w:rsidP="00181606">
      <w:pPr>
        <w:pStyle w:val="Geenafstand"/>
        <w:rPr>
          <w:rFonts w:ascii="Verdana" w:hAnsi="Verdana"/>
          <w:sz w:val="20"/>
          <w:szCs w:val="20"/>
        </w:rPr>
      </w:pPr>
    </w:p>
    <w:p w:rsidR="0093446A" w:rsidRPr="00867F0B" w:rsidRDefault="0093446A" w:rsidP="0093446A">
      <w:pPr>
        <w:pStyle w:val="Geenafstand"/>
        <w:rPr>
          <w:rFonts w:ascii="Verdana" w:hAnsi="Verdana"/>
          <w:sz w:val="20"/>
          <w:szCs w:val="20"/>
          <w:u w:val="single"/>
        </w:rPr>
      </w:pPr>
      <w:proofErr w:type="spellStart"/>
      <w:r w:rsidRPr="00867F0B">
        <w:rPr>
          <w:rFonts w:ascii="Verdana" w:hAnsi="Verdana"/>
          <w:sz w:val="20"/>
          <w:szCs w:val="20"/>
        </w:rPr>
        <w:t>Arbouw</w:t>
      </w:r>
      <w:proofErr w:type="spellEnd"/>
      <w:r w:rsidRPr="00867F0B">
        <w:rPr>
          <w:rFonts w:ascii="Verdana" w:hAnsi="Verdana"/>
          <w:sz w:val="20"/>
          <w:szCs w:val="20"/>
        </w:rPr>
        <w:t xml:space="preserve">. </w:t>
      </w:r>
      <w:proofErr w:type="gramStart"/>
      <w:r w:rsidRPr="00867F0B">
        <w:rPr>
          <w:rFonts w:ascii="Verdana" w:hAnsi="Verdana"/>
          <w:i/>
          <w:sz w:val="20"/>
          <w:szCs w:val="20"/>
        </w:rPr>
        <w:t>Laat</w:t>
      </w:r>
      <w:proofErr w:type="gramEnd"/>
      <w:r w:rsidRPr="00867F0B">
        <w:rPr>
          <w:rFonts w:ascii="Verdana" w:hAnsi="Verdana"/>
          <w:i/>
          <w:sz w:val="20"/>
          <w:szCs w:val="20"/>
        </w:rPr>
        <w:t xml:space="preserve"> leerlingen gezond en veilig werken. </w:t>
      </w:r>
      <w:r w:rsidRPr="00867F0B">
        <w:rPr>
          <w:rFonts w:ascii="Verdana" w:hAnsi="Verdana"/>
          <w:sz w:val="20"/>
          <w:szCs w:val="20"/>
        </w:rPr>
        <w:t xml:space="preserve">Gedownload op 10 juli 2013, van </w:t>
      </w:r>
    </w:p>
    <w:p w:rsidR="0093446A" w:rsidRPr="00867F0B" w:rsidRDefault="00B229E7" w:rsidP="0093446A">
      <w:pPr>
        <w:pStyle w:val="Geenafstand"/>
        <w:rPr>
          <w:rFonts w:ascii="Verdana" w:hAnsi="Verdana"/>
          <w:sz w:val="20"/>
          <w:szCs w:val="20"/>
          <w:u w:val="single"/>
        </w:rPr>
      </w:pPr>
      <w:hyperlink r:id="rId14" w:history="1">
        <w:r w:rsidR="0093446A" w:rsidRPr="00867F0B">
          <w:rPr>
            <w:rStyle w:val="Hyperlink"/>
            <w:rFonts w:ascii="Verdana" w:hAnsi="Verdana"/>
            <w:sz w:val="20"/>
            <w:szCs w:val="20"/>
          </w:rPr>
          <w:t>http://www.arbouw.nl/pdf/specials/veiligheidsprotocol</w:t>
        </w:r>
      </w:hyperlink>
    </w:p>
    <w:p w:rsidR="0093446A" w:rsidRPr="00867F0B" w:rsidRDefault="0093446A" w:rsidP="00181606">
      <w:pPr>
        <w:pStyle w:val="Geenafstand"/>
        <w:rPr>
          <w:rFonts w:ascii="Verdana" w:hAnsi="Verdana"/>
          <w:sz w:val="20"/>
          <w:szCs w:val="20"/>
        </w:rPr>
      </w:pPr>
    </w:p>
    <w:p w:rsidR="0093446A" w:rsidRPr="00867F0B" w:rsidRDefault="0093446A" w:rsidP="00181606">
      <w:pPr>
        <w:pStyle w:val="Geenafstand"/>
        <w:rPr>
          <w:rFonts w:ascii="Verdana" w:hAnsi="Verdana"/>
          <w:sz w:val="20"/>
          <w:szCs w:val="20"/>
        </w:rPr>
      </w:pPr>
    </w:p>
    <w:p w:rsidR="00867F0B" w:rsidRPr="00867F0B" w:rsidRDefault="0093446A" w:rsidP="0093446A">
      <w:pPr>
        <w:pStyle w:val="Geenafstand"/>
        <w:rPr>
          <w:rStyle w:val="Hyperlink"/>
          <w:rFonts w:ascii="Verdana" w:hAnsi="Verdana"/>
          <w:sz w:val="20"/>
          <w:szCs w:val="20"/>
        </w:rPr>
      </w:pPr>
      <w:r w:rsidRPr="00867F0B">
        <w:rPr>
          <w:rFonts w:ascii="Verdana" w:hAnsi="Verdana"/>
          <w:sz w:val="20"/>
          <w:szCs w:val="20"/>
        </w:rPr>
        <w:t>Ministerie van Sociale Za</w:t>
      </w:r>
      <w:r w:rsidR="001A4B42">
        <w:rPr>
          <w:rFonts w:ascii="Verdana" w:hAnsi="Verdana"/>
          <w:sz w:val="20"/>
          <w:szCs w:val="20"/>
        </w:rPr>
        <w:t>ken en Werkgelegenheid. (2013).</w:t>
      </w:r>
      <w:r w:rsidRPr="00867F0B">
        <w:rPr>
          <w:rFonts w:ascii="Verdana" w:hAnsi="Verdana"/>
          <w:sz w:val="20"/>
          <w:szCs w:val="20"/>
        </w:rPr>
        <w:t xml:space="preserve"> </w:t>
      </w:r>
      <w:r w:rsidRPr="00867F0B">
        <w:rPr>
          <w:rFonts w:ascii="Verdana" w:hAnsi="Verdana"/>
          <w:i/>
          <w:sz w:val="20"/>
          <w:szCs w:val="20"/>
        </w:rPr>
        <w:t xml:space="preserve">Alles over arbeidsomstandigheden. </w:t>
      </w:r>
      <w:r w:rsidRPr="00867F0B">
        <w:rPr>
          <w:rFonts w:ascii="Verdana" w:hAnsi="Verdana"/>
          <w:sz w:val="20"/>
          <w:szCs w:val="20"/>
        </w:rPr>
        <w:t>Ger</w:t>
      </w:r>
      <w:r w:rsidR="001A4B42">
        <w:rPr>
          <w:rFonts w:ascii="Verdana" w:hAnsi="Verdana"/>
          <w:sz w:val="20"/>
          <w:szCs w:val="20"/>
        </w:rPr>
        <w:t xml:space="preserve">aadpleegd op 11 juli 2013, van </w:t>
      </w:r>
      <w:hyperlink r:id="rId15" w:history="1">
        <w:r w:rsidRPr="00867F0B">
          <w:rPr>
            <w:rStyle w:val="Hyperlink"/>
            <w:rFonts w:ascii="Verdana" w:hAnsi="Verdana"/>
            <w:sz w:val="20"/>
            <w:szCs w:val="20"/>
          </w:rPr>
          <w:t>http://www.arboportaal.nl</w:t>
        </w:r>
      </w:hyperlink>
    </w:p>
    <w:p w:rsidR="0093446A" w:rsidRDefault="0093446A" w:rsidP="0093446A">
      <w:pPr>
        <w:pStyle w:val="Geenafstand"/>
        <w:rPr>
          <w:rStyle w:val="Hyperlink"/>
          <w:rFonts w:ascii="Verdana" w:hAnsi="Verdana"/>
          <w:sz w:val="20"/>
          <w:szCs w:val="20"/>
        </w:rPr>
      </w:pPr>
    </w:p>
    <w:p w:rsidR="00E36896" w:rsidRPr="00867F0B" w:rsidRDefault="00E36896" w:rsidP="0093446A">
      <w:pPr>
        <w:pStyle w:val="Geenafstand"/>
        <w:rPr>
          <w:rStyle w:val="Hyperlink"/>
          <w:rFonts w:ascii="Verdana" w:hAnsi="Verdana"/>
          <w:sz w:val="20"/>
          <w:szCs w:val="20"/>
        </w:rPr>
      </w:pPr>
    </w:p>
    <w:p w:rsidR="00E36896" w:rsidRDefault="00E36896" w:rsidP="00E36896">
      <w:pPr>
        <w:pStyle w:val="Geenafstand"/>
        <w:rPr>
          <w:rFonts w:ascii="Verdana" w:hAnsi="Verdana"/>
          <w:sz w:val="20"/>
          <w:szCs w:val="20"/>
        </w:rPr>
      </w:pPr>
      <w:r w:rsidRPr="00E36896">
        <w:rPr>
          <w:rFonts w:ascii="Verdana" w:hAnsi="Verdana"/>
          <w:sz w:val="20"/>
          <w:szCs w:val="20"/>
        </w:rPr>
        <w:t>Ministerie van So</w:t>
      </w:r>
      <w:r>
        <w:rPr>
          <w:rFonts w:ascii="Verdana" w:hAnsi="Verdana"/>
          <w:sz w:val="20"/>
          <w:szCs w:val="20"/>
        </w:rPr>
        <w:t xml:space="preserve">ciale Zaken en Werkgelegenheid. (2010). </w:t>
      </w:r>
      <w:proofErr w:type="spellStart"/>
      <w:r w:rsidRPr="00E36896">
        <w:rPr>
          <w:rFonts w:ascii="Verdana" w:hAnsi="Verdana"/>
          <w:i/>
          <w:sz w:val="20"/>
          <w:szCs w:val="20"/>
        </w:rPr>
        <w:t>Factsheet</w:t>
      </w:r>
      <w:proofErr w:type="spellEnd"/>
      <w:r w:rsidRPr="00E36896">
        <w:rPr>
          <w:rFonts w:ascii="Verdana" w:hAnsi="Verdana"/>
          <w:i/>
          <w:sz w:val="20"/>
          <w:szCs w:val="20"/>
        </w:rPr>
        <w:t xml:space="preserve"> inspecties project praktijklokalen 2010</w:t>
      </w:r>
      <w:r>
        <w:rPr>
          <w:rFonts w:ascii="Verdana" w:hAnsi="Verdana"/>
          <w:i/>
          <w:sz w:val="20"/>
          <w:szCs w:val="20"/>
        </w:rPr>
        <w:t xml:space="preserve">. </w:t>
      </w:r>
      <w:r>
        <w:rPr>
          <w:rFonts w:ascii="Verdana" w:hAnsi="Verdana"/>
          <w:sz w:val="20"/>
          <w:szCs w:val="20"/>
        </w:rPr>
        <w:t xml:space="preserve">Geraadpleegd op 14 oktober 2013, van </w:t>
      </w:r>
      <w:hyperlink r:id="rId16" w:history="1">
        <w:r w:rsidRPr="00423F41">
          <w:rPr>
            <w:rStyle w:val="Hyperlink"/>
            <w:rFonts w:ascii="Verdana" w:hAnsi="Verdana"/>
            <w:sz w:val="20"/>
            <w:szCs w:val="20"/>
          </w:rPr>
          <w:t>https://www.lecso.nl/sites/lecso/files/site99_3_20130822163528_Praktijklokalen-2010-Inspecties-project_tcm335-312303.pdf</w:t>
        </w:r>
      </w:hyperlink>
    </w:p>
    <w:p w:rsidR="00E36896" w:rsidRDefault="00E36896" w:rsidP="00E36896">
      <w:pPr>
        <w:pStyle w:val="Geenafstand"/>
        <w:rPr>
          <w:rFonts w:ascii="Verdana" w:hAnsi="Verdana"/>
          <w:sz w:val="20"/>
          <w:szCs w:val="20"/>
        </w:rPr>
      </w:pPr>
    </w:p>
    <w:p w:rsidR="00E36896" w:rsidRDefault="00E36896" w:rsidP="00E36896">
      <w:pPr>
        <w:pStyle w:val="Geenafstand"/>
        <w:rPr>
          <w:rFonts w:ascii="Verdana" w:hAnsi="Verdana"/>
          <w:sz w:val="20"/>
          <w:szCs w:val="20"/>
        </w:rPr>
      </w:pPr>
    </w:p>
    <w:p w:rsidR="00E36896" w:rsidRDefault="00E36896" w:rsidP="00E36896">
      <w:pPr>
        <w:pStyle w:val="Geenafstand"/>
        <w:rPr>
          <w:rFonts w:ascii="Verdana" w:hAnsi="Verdana"/>
          <w:sz w:val="20"/>
          <w:szCs w:val="20"/>
        </w:rPr>
      </w:pPr>
      <w:r w:rsidRPr="00E36896">
        <w:rPr>
          <w:rFonts w:ascii="Verdana" w:hAnsi="Verdana"/>
          <w:sz w:val="20"/>
          <w:szCs w:val="20"/>
        </w:rPr>
        <w:t>Ministerie van S</w:t>
      </w:r>
      <w:r>
        <w:rPr>
          <w:rFonts w:ascii="Verdana" w:hAnsi="Verdana"/>
          <w:sz w:val="20"/>
          <w:szCs w:val="20"/>
        </w:rPr>
        <w:t>ociale Zaken en Werkgelegenheid/</w:t>
      </w:r>
      <w:r w:rsidRPr="00E36896">
        <w:rPr>
          <w:rFonts w:ascii="Verdana" w:hAnsi="Verdana"/>
          <w:sz w:val="20"/>
          <w:szCs w:val="20"/>
        </w:rPr>
        <w:t>Arbeidsinspectie</w:t>
      </w:r>
      <w:r>
        <w:rPr>
          <w:rFonts w:ascii="Verdana" w:hAnsi="Verdana"/>
          <w:sz w:val="20"/>
          <w:szCs w:val="20"/>
        </w:rPr>
        <w:t xml:space="preserve">. (2003). </w:t>
      </w:r>
      <w:r>
        <w:rPr>
          <w:rFonts w:ascii="Verdana" w:hAnsi="Verdana"/>
          <w:i/>
          <w:sz w:val="20"/>
          <w:szCs w:val="20"/>
        </w:rPr>
        <w:t xml:space="preserve">Eindverslag inspectieproject technieklokalen, pag. 13. </w:t>
      </w:r>
      <w:r>
        <w:rPr>
          <w:rFonts w:ascii="Verdana" w:hAnsi="Verdana"/>
          <w:sz w:val="20"/>
          <w:szCs w:val="20"/>
        </w:rPr>
        <w:t>Geraadpleegd op 14 oktober 2013, van</w:t>
      </w:r>
    </w:p>
    <w:p w:rsidR="00E36896" w:rsidRDefault="00B229E7" w:rsidP="00E36896">
      <w:pPr>
        <w:pStyle w:val="Geenafstand"/>
        <w:rPr>
          <w:rFonts w:ascii="Verdana" w:hAnsi="Verdana"/>
          <w:sz w:val="20"/>
          <w:szCs w:val="20"/>
        </w:rPr>
      </w:pPr>
      <w:hyperlink r:id="rId17" w:history="1">
        <w:r w:rsidR="00E36896" w:rsidRPr="00423F41">
          <w:rPr>
            <w:rStyle w:val="Hyperlink"/>
            <w:rFonts w:ascii="Verdana" w:hAnsi="Verdana"/>
            <w:sz w:val="20"/>
            <w:szCs w:val="20"/>
          </w:rPr>
          <w:t>http://www.databankarbo.nl/pdf/pr-ai1-technieklokalen2002-2003.pdf</w:t>
        </w:r>
      </w:hyperlink>
    </w:p>
    <w:p w:rsidR="00E36896" w:rsidRDefault="00E36896" w:rsidP="0093446A">
      <w:pPr>
        <w:pStyle w:val="Geenafstand"/>
        <w:rPr>
          <w:rStyle w:val="Hyperlink"/>
          <w:rFonts w:ascii="Verdana" w:hAnsi="Verdana"/>
          <w:sz w:val="20"/>
          <w:szCs w:val="20"/>
        </w:rPr>
      </w:pPr>
    </w:p>
    <w:p w:rsidR="00E36896" w:rsidRPr="00867F0B" w:rsidRDefault="00E36896" w:rsidP="0093446A">
      <w:pPr>
        <w:pStyle w:val="Geenafstand"/>
        <w:rPr>
          <w:rStyle w:val="Hyperlink"/>
          <w:rFonts w:ascii="Verdana" w:hAnsi="Verdana"/>
          <w:sz w:val="20"/>
          <w:szCs w:val="20"/>
        </w:rPr>
      </w:pPr>
    </w:p>
    <w:p w:rsidR="0093446A" w:rsidRPr="00867F0B" w:rsidRDefault="0093446A" w:rsidP="0093446A">
      <w:pPr>
        <w:pStyle w:val="Geenafstand"/>
        <w:rPr>
          <w:rFonts w:ascii="Verdana" w:hAnsi="Verdana"/>
          <w:sz w:val="20"/>
          <w:szCs w:val="20"/>
        </w:rPr>
      </w:pPr>
      <w:r w:rsidRPr="00867F0B">
        <w:rPr>
          <w:rFonts w:ascii="Verdana" w:hAnsi="Verdana"/>
          <w:sz w:val="20"/>
          <w:szCs w:val="20"/>
        </w:rPr>
        <w:t xml:space="preserve">Mijn Wetten.nl. </w:t>
      </w:r>
      <w:r w:rsidRPr="00867F0B">
        <w:rPr>
          <w:rFonts w:ascii="Verdana" w:hAnsi="Verdana"/>
          <w:i/>
          <w:sz w:val="20"/>
          <w:szCs w:val="20"/>
        </w:rPr>
        <w:t>Artikel 169, lid 2, Burgerlijk Wetboek Boek 6</w:t>
      </w:r>
      <w:r w:rsidRPr="00867F0B">
        <w:rPr>
          <w:rFonts w:ascii="Verdana" w:hAnsi="Verdana"/>
          <w:sz w:val="20"/>
          <w:szCs w:val="20"/>
        </w:rPr>
        <w:t xml:space="preserve"> Geraadpleegd op 11 juli 2013, van </w:t>
      </w:r>
      <w:hyperlink r:id="rId18" w:history="1">
        <w:r w:rsidRPr="00867F0B">
          <w:rPr>
            <w:rStyle w:val="Hyperlink"/>
            <w:rFonts w:ascii="Verdana" w:hAnsi="Verdana"/>
            <w:sz w:val="20"/>
            <w:szCs w:val="20"/>
          </w:rPr>
          <w:t>http://mijnwetten.nl/burgerlijk-wetboek-boek-6/artikel169/lid2</w:t>
        </w:r>
      </w:hyperlink>
    </w:p>
    <w:p w:rsidR="00181606" w:rsidRDefault="00181606" w:rsidP="00181606">
      <w:pPr>
        <w:pStyle w:val="Geenafstand"/>
        <w:rPr>
          <w:rFonts w:ascii="Verdana" w:hAnsi="Verdana"/>
          <w:sz w:val="20"/>
          <w:szCs w:val="20"/>
          <w:u w:val="single"/>
        </w:rPr>
      </w:pPr>
    </w:p>
    <w:p w:rsidR="00E36896" w:rsidRDefault="00E36896" w:rsidP="00E36896">
      <w:pPr>
        <w:pStyle w:val="Geenafstand"/>
        <w:rPr>
          <w:rFonts w:ascii="Verdana" w:hAnsi="Verdana"/>
          <w:sz w:val="20"/>
          <w:szCs w:val="20"/>
        </w:rPr>
      </w:pPr>
      <w:proofErr w:type="spellStart"/>
      <w:r w:rsidRPr="00E36896">
        <w:rPr>
          <w:rFonts w:ascii="Verdana" w:hAnsi="Verdana"/>
          <w:sz w:val="20"/>
          <w:szCs w:val="20"/>
        </w:rPr>
        <w:t>Mozaïk</w:t>
      </w:r>
      <w:proofErr w:type="spellEnd"/>
      <w:r>
        <w:rPr>
          <w:rFonts w:ascii="Verdana" w:hAnsi="Verdana"/>
          <w:sz w:val="20"/>
          <w:szCs w:val="20"/>
        </w:rPr>
        <w:t xml:space="preserve">. </w:t>
      </w:r>
      <w:r w:rsidRPr="00E36896">
        <w:rPr>
          <w:rFonts w:ascii="Verdana" w:hAnsi="Verdana"/>
          <w:i/>
          <w:sz w:val="20"/>
          <w:szCs w:val="20"/>
        </w:rPr>
        <w:t>Wie zijn wij.</w:t>
      </w:r>
      <w:r>
        <w:rPr>
          <w:rFonts w:ascii="Verdana" w:hAnsi="Verdana"/>
          <w:i/>
          <w:sz w:val="20"/>
          <w:szCs w:val="20"/>
        </w:rPr>
        <w:t xml:space="preserve"> </w:t>
      </w:r>
      <w:r>
        <w:rPr>
          <w:rFonts w:ascii="Verdana" w:hAnsi="Verdana"/>
          <w:sz w:val="20"/>
          <w:szCs w:val="20"/>
        </w:rPr>
        <w:t xml:space="preserve">Geraadpleegd op 14 oktober 2013, van </w:t>
      </w:r>
      <w:hyperlink r:id="rId19" w:history="1">
        <w:r w:rsidRPr="00E36896">
          <w:rPr>
            <w:rStyle w:val="Hyperlink"/>
            <w:rFonts w:ascii="Verdana" w:hAnsi="Verdana"/>
            <w:sz w:val="20"/>
            <w:szCs w:val="20"/>
          </w:rPr>
          <w:t>http://www.kapstok-it.nl/mozaiek/vso-het-mozaiek-almelo/wie-zijn-wij/</w:t>
        </w:r>
      </w:hyperlink>
    </w:p>
    <w:p w:rsidR="00E36896" w:rsidRDefault="00E36896" w:rsidP="00E36896">
      <w:pPr>
        <w:pStyle w:val="Geenafstand"/>
        <w:rPr>
          <w:rFonts w:ascii="Verdana" w:hAnsi="Verdana"/>
          <w:sz w:val="20"/>
          <w:szCs w:val="20"/>
        </w:rPr>
      </w:pPr>
    </w:p>
    <w:p w:rsidR="00E36896" w:rsidRDefault="00E36896" w:rsidP="00E36896">
      <w:pPr>
        <w:pStyle w:val="Geenafstand"/>
        <w:rPr>
          <w:rFonts w:ascii="Verdana" w:hAnsi="Verdana"/>
          <w:sz w:val="20"/>
          <w:szCs w:val="20"/>
        </w:rPr>
      </w:pPr>
    </w:p>
    <w:p w:rsidR="00E36896" w:rsidRPr="00E36896" w:rsidRDefault="00E36896" w:rsidP="00181606">
      <w:pPr>
        <w:pStyle w:val="Geenafstand"/>
        <w:rPr>
          <w:rFonts w:ascii="Verdana" w:hAnsi="Verdana"/>
          <w:sz w:val="20"/>
          <w:szCs w:val="20"/>
        </w:rPr>
      </w:pPr>
      <w:r w:rsidRPr="00FE74B2">
        <w:rPr>
          <w:rFonts w:ascii="Verdana" w:hAnsi="Verdana"/>
          <w:sz w:val="20"/>
          <w:szCs w:val="20"/>
        </w:rPr>
        <w:t xml:space="preserve">OPDC </w:t>
      </w:r>
      <w:proofErr w:type="gramStart"/>
      <w:r w:rsidRPr="00FE74B2">
        <w:rPr>
          <w:rFonts w:ascii="Verdana" w:hAnsi="Verdana"/>
          <w:sz w:val="20"/>
          <w:szCs w:val="20"/>
        </w:rPr>
        <w:t>’t</w:t>
      </w:r>
      <w:proofErr w:type="gramEnd"/>
      <w:r w:rsidRPr="00FE74B2">
        <w:rPr>
          <w:rFonts w:ascii="Verdana" w:hAnsi="Verdana"/>
          <w:sz w:val="20"/>
          <w:szCs w:val="20"/>
        </w:rPr>
        <w:t xml:space="preserve"> </w:t>
      </w:r>
      <w:proofErr w:type="spellStart"/>
      <w:r w:rsidRPr="00FE74B2">
        <w:rPr>
          <w:rFonts w:ascii="Verdana" w:hAnsi="Verdana"/>
          <w:sz w:val="20"/>
          <w:szCs w:val="20"/>
        </w:rPr>
        <w:t>Nijrees</w:t>
      </w:r>
      <w:proofErr w:type="spellEnd"/>
      <w:r w:rsidRPr="00FE74B2">
        <w:rPr>
          <w:rFonts w:ascii="Verdana" w:hAnsi="Verdana"/>
          <w:sz w:val="20"/>
          <w:szCs w:val="20"/>
        </w:rPr>
        <w:t>.</w:t>
      </w:r>
      <w:r>
        <w:rPr>
          <w:rFonts w:ascii="Verdana" w:hAnsi="Verdana"/>
          <w:sz w:val="20"/>
          <w:szCs w:val="20"/>
        </w:rPr>
        <w:t xml:space="preserve"> </w:t>
      </w:r>
      <w:r w:rsidRPr="00E36896">
        <w:rPr>
          <w:rFonts w:ascii="Verdana" w:hAnsi="Verdana"/>
          <w:i/>
          <w:sz w:val="20"/>
          <w:szCs w:val="20"/>
        </w:rPr>
        <w:t>Algemeen</w:t>
      </w:r>
      <w:r>
        <w:rPr>
          <w:rFonts w:ascii="Verdana" w:hAnsi="Verdana"/>
          <w:i/>
          <w:sz w:val="20"/>
          <w:szCs w:val="20"/>
        </w:rPr>
        <w:t>.</w:t>
      </w:r>
      <w:r w:rsidRPr="00FE74B2">
        <w:rPr>
          <w:rFonts w:ascii="Verdana" w:hAnsi="Verdana"/>
          <w:sz w:val="20"/>
          <w:szCs w:val="20"/>
        </w:rPr>
        <w:t xml:space="preserve"> Geraadpleegd op 14 oktober 2013, van </w:t>
      </w:r>
      <w:hyperlink r:id="rId20" w:history="1">
        <w:r w:rsidRPr="00FE74B2">
          <w:rPr>
            <w:rStyle w:val="Hyperlink"/>
            <w:rFonts w:ascii="Verdana" w:hAnsi="Verdana"/>
            <w:sz w:val="20"/>
            <w:szCs w:val="20"/>
          </w:rPr>
          <w:t>http://www.nijrees.nl/pagina/5/OPDC_Nijrees.html</w:t>
        </w:r>
      </w:hyperlink>
    </w:p>
    <w:p w:rsidR="0093446A" w:rsidRDefault="0093446A" w:rsidP="00181606">
      <w:pPr>
        <w:pStyle w:val="Geenafstand"/>
        <w:rPr>
          <w:rFonts w:ascii="Verdana" w:hAnsi="Verdana"/>
          <w:sz w:val="20"/>
          <w:szCs w:val="20"/>
          <w:u w:val="single"/>
        </w:rPr>
      </w:pPr>
    </w:p>
    <w:p w:rsidR="00E36896" w:rsidRPr="00867F0B" w:rsidRDefault="00E36896" w:rsidP="00181606">
      <w:pPr>
        <w:pStyle w:val="Geenafstand"/>
        <w:rPr>
          <w:rFonts w:ascii="Verdana" w:hAnsi="Verdana"/>
          <w:sz w:val="20"/>
          <w:szCs w:val="20"/>
          <w:u w:val="single"/>
        </w:rPr>
      </w:pPr>
    </w:p>
    <w:p w:rsidR="009B0365" w:rsidRPr="00867F0B" w:rsidRDefault="009B0365" w:rsidP="00181606">
      <w:pPr>
        <w:pStyle w:val="Geenafstand"/>
        <w:rPr>
          <w:rFonts w:ascii="Verdana" w:hAnsi="Verdana"/>
          <w:sz w:val="20"/>
          <w:szCs w:val="20"/>
        </w:rPr>
      </w:pPr>
      <w:r w:rsidRPr="00867F0B">
        <w:rPr>
          <w:rFonts w:ascii="Verdana" w:hAnsi="Verdana"/>
          <w:sz w:val="20"/>
          <w:szCs w:val="20"/>
        </w:rPr>
        <w:t xml:space="preserve">VOION. (2008). </w:t>
      </w:r>
      <w:r w:rsidRPr="00867F0B">
        <w:rPr>
          <w:rFonts w:ascii="Verdana" w:hAnsi="Verdana"/>
          <w:i/>
          <w:sz w:val="20"/>
          <w:szCs w:val="20"/>
        </w:rPr>
        <w:t>Arbocatalogus. Begeleiding en toezicht leerlingen.</w:t>
      </w:r>
      <w:r w:rsidRPr="00867F0B">
        <w:rPr>
          <w:rFonts w:ascii="Verdana" w:hAnsi="Verdana"/>
          <w:sz w:val="20"/>
          <w:szCs w:val="20"/>
        </w:rPr>
        <w:t xml:space="preserve"> Geraadpleegd </w:t>
      </w:r>
      <w:r w:rsidR="00EE4086" w:rsidRPr="00867F0B">
        <w:rPr>
          <w:rFonts w:ascii="Verdana" w:hAnsi="Verdana"/>
          <w:sz w:val="20"/>
          <w:szCs w:val="20"/>
        </w:rPr>
        <w:t>op 9</w:t>
      </w:r>
      <w:r w:rsidRPr="00867F0B">
        <w:rPr>
          <w:rFonts w:ascii="Verdana" w:hAnsi="Verdana"/>
          <w:sz w:val="20"/>
          <w:szCs w:val="20"/>
        </w:rPr>
        <w:t xml:space="preserve"> juli</w:t>
      </w:r>
      <w:r w:rsidR="00A04F45" w:rsidRPr="00867F0B">
        <w:rPr>
          <w:rFonts w:ascii="Verdana" w:hAnsi="Verdana"/>
          <w:sz w:val="20"/>
          <w:szCs w:val="20"/>
        </w:rPr>
        <w:t xml:space="preserve"> 2013</w:t>
      </w:r>
      <w:r w:rsidRPr="00867F0B">
        <w:rPr>
          <w:rFonts w:ascii="Verdana" w:hAnsi="Verdana"/>
          <w:sz w:val="20"/>
          <w:szCs w:val="20"/>
        </w:rPr>
        <w:t xml:space="preserve">, van </w:t>
      </w:r>
    </w:p>
    <w:p w:rsidR="009B0365" w:rsidRPr="00867F0B" w:rsidRDefault="00B229E7" w:rsidP="00181606">
      <w:pPr>
        <w:pStyle w:val="Geenafstand"/>
        <w:rPr>
          <w:rFonts w:ascii="Verdana" w:hAnsi="Verdana"/>
          <w:sz w:val="20"/>
          <w:szCs w:val="20"/>
          <w:u w:val="single"/>
        </w:rPr>
      </w:pPr>
      <w:hyperlink r:id="rId21" w:history="1">
        <w:r w:rsidR="009B0365" w:rsidRPr="00867F0B">
          <w:rPr>
            <w:rStyle w:val="Hyperlink"/>
            <w:rFonts w:ascii="Verdana" w:hAnsi="Verdana"/>
            <w:sz w:val="20"/>
            <w:szCs w:val="20"/>
          </w:rPr>
          <w:t>http://www.arbocatalogus-vo.nl/Normen/Toezichtenbegeleidingleerlingen/tabid/652/.aspx</w:t>
        </w:r>
      </w:hyperlink>
    </w:p>
    <w:p w:rsidR="0093446A" w:rsidRDefault="0093446A" w:rsidP="00181606">
      <w:pPr>
        <w:pStyle w:val="Geenafstand"/>
        <w:rPr>
          <w:rFonts w:ascii="Verdana" w:hAnsi="Verdana"/>
          <w:sz w:val="20"/>
          <w:szCs w:val="20"/>
        </w:rPr>
      </w:pPr>
    </w:p>
    <w:p w:rsidR="00E36896" w:rsidRPr="00867F0B" w:rsidRDefault="00E36896" w:rsidP="00181606">
      <w:pPr>
        <w:pStyle w:val="Geenafstand"/>
        <w:rPr>
          <w:rFonts w:ascii="Verdana" w:hAnsi="Verdana"/>
          <w:sz w:val="20"/>
          <w:szCs w:val="20"/>
        </w:rPr>
      </w:pPr>
    </w:p>
    <w:p w:rsidR="004E5364" w:rsidRPr="00867F0B" w:rsidRDefault="009B0365" w:rsidP="00181606">
      <w:pPr>
        <w:pStyle w:val="Geenafstand"/>
        <w:rPr>
          <w:rFonts w:ascii="Verdana" w:hAnsi="Verdana"/>
          <w:sz w:val="20"/>
          <w:szCs w:val="20"/>
        </w:rPr>
      </w:pPr>
      <w:r w:rsidRPr="00867F0B">
        <w:rPr>
          <w:rFonts w:ascii="Verdana" w:hAnsi="Verdana"/>
          <w:sz w:val="20"/>
          <w:szCs w:val="20"/>
        </w:rPr>
        <w:t>VOION.</w:t>
      </w:r>
      <w:r w:rsidR="00A04F45" w:rsidRPr="00867F0B">
        <w:rPr>
          <w:rFonts w:ascii="Verdana" w:hAnsi="Verdana"/>
          <w:sz w:val="20"/>
          <w:szCs w:val="20"/>
        </w:rPr>
        <w:t xml:space="preserve"> (2013).</w:t>
      </w:r>
      <w:r w:rsidRPr="00867F0B">
        <w:rPr>
          <w:rFonts w:ascii="Verdana" w:hAnsi="Verdana"/>
          <w:sz w:val="20"/>
          <w:szCs w:val="20"/>
        </w:rPr>
        <w:t xml:space="preserve"> </w:t>
      </w:r>
      <w:r w:rsidRPr="00867F0B">
        <w:rPr>
          <w:rFonts w:ascii="Verdana" w:hAnsi="Verdana"/>
          <w:i/>
          <w:sz w:val="20"/>
          <w:szCs w:val="20"/>
        </w:rPr>
        <w:t>VO-signaal Aansprakelijkheid en verzekeringen</w:t>
      </w:r>
      <w:r w:rsidR="00A04F45" w:rsidRPr="00867F0B">
        <w:rPr>
          <w:rFonts w:ascii="Verdana" w:hAnsi="Verdana"/>
          <w:i/>
          <w:sz w:val="20"/>
          <w:szCs w:val="20"/>
        </w:rPr>
        <w:t xml:space="preserve">. </w:t>
      </w:r>
      <w:r w:rsidR="00EE4086" w:rsidRPr="00867F0B">
        <w:rPr>
          <w:rFonts w:ascii="Verdana" w:hAnsi="Verdana"/>
          <w:sz w:val="20"/>
          <w:szCs w:val="20"/>
        </w:rPr>
        <w:t>Geraadpleegd op 11</w:t>
      </w:r>
      <w:r w:rsidR="00A04F45" w:rsidRPr="00867F0B">
        <w:rPr>
          <w:rFonts w:ascii="Verdana" w:hAnsi="Verdana"/>
          <w:sz w:val="20"/>
          <w:szCs w:val="20"/>
        </w:rPr>
        <w:t xml:space="preserve"> juli 2013, van </w:t>
      </w:r>
    </w:p>
    <w:p w:rsidR="00181606" w:rsidRPr="00867F0B" w:rsidRDefault="00B229E7" w:rsidP="00181606">
      <w:pPr>
        <w:pStyle w:val="Geenafstand"/>
        <w:rPr>
          <w:rFonts w:ascii="Verdana" w:hAnsi="Verdana"/>
          <w:sz w:val="20"/>
          <w:szCs w:val="20"/>
          <w:u w:val="single"/>
        </w:rPr>
      </w:pPr>
      <w:hyperlink r:id="rId22" w:history="1">
        <w:r w:rsidR="00181606" w:rsidRPr="00867F0B">
          <w:rPr>
            <w:rStyle w:val="Hyperlink"/>
            <w:rFonts w:ascii="Verdana" w:hAnsi="Verdana"/>
            <w:sz w:val="20"/>
            <w:szCs w:val="20"/>
          </w:rPr>
          <w:t>http://www.voion.nl/publicaties/vo-signaal-aansprakelijkheid-en-verzekeringen</w:t>
        </w:r>
      </w:hyperlink>
      <w:r w:rsidR="00181606" w:rsidRPr="00867F0B">
        <w:rPr>
          <w:rFonts w:ascii="Verdana" w:hAnsi="Verdana"/>
          <w:sz w:val="20"/>
          <w:szCs w:val="20"/>
          <w:u w:val="single"/>
        </w:rPr>
        <w:t xml:space="preserve"> </w:t>
      </w:r>
    </w:p>
    <w:p w:rsidR="00651DBA" w:rsidRPr="00867F0B" w:rsidRDefault="00651DBA" w:rsidP="00181606">
      <w:pPr>
        <w:pStyle w:val="Geenafstand"/>
        <w:rPr>
          <w:rFonts w:ascii="Verdana" w:hAnsi="Verdana"/>
          <w:sz w:val="20"/>
          <w:szCs w:val="20"/>
        </w:rPr>
      </w:pPr>
    </w:p>
    <w:p w:rsidR="00E36896" w:rsidRPr="00867F0B" w:rsidRDefault="00E36896" w:rsidP="00181606">
      <w:pPr>
        <w:pStyle w:val="Geenafstand"/>
        <w:rPr>
          <w:rFonts w:ascii="Verdana" w:hAnsi="Verdana"/>
          <w:sz w:val="20"/>
          <w:szCs w:val="20"/>
        </w:rPr>
      </w:pPr>
    </w:p>
    <w:p w:rsidR="00625F04" w:rsidRPr="00867F0B" w:rsidRDefault="00295F80" w:rsidP="00181606">
      <w:pPr>
        <w:pStyle w:val="Geenafstand"/>
        <w:rPr>
          <w:rFonts w:ascii="Verdana" w:hAnsi="Verdana"/>
          <w:sz w:val="20"/>
          <w:szCs w:val="20"/>
        </w:rPr>
      </w:pPr>
      <w:r w:rsidRPr="00867F0B">
        <w:rPr>
          <w:rFonts w:ascii="Verdana" w:hAnsi="Verdana"/>
          <w:sz w:val="20"/>
          <w:szCs w:val="20"/>
        </w:rPr>
        <w:t>W</w:t>
      </w:r>
      <w:r w:rsidR="00747387" w:rsidRPr="00867F0B">
        <w:rPr>
          <w:rFonts w:ascii="Verdana" w:hAnsi="Verdana"/>
          <w:sz w:val="20"/>
          <w:szCs w:val="20"/>
        </w:rPr>
        <w:t>etboek</w:t>
      </w:r>
      <w:r w:rsidRPr="00867F0B">
        <w:rPr>
          <w:rFonts w:ascii="Verdana" w:hAnsi="Verdana"/>
          <w:sz w:val="20"/>
          <w:szCs w:val="20"/>
        </w:rPr>
        <w:t xml:space="preserve"> online. </w:t>
      </w:r>
      <w:r w:rsidRPr="00867F0B">
        <w:rPr>
          <w:rFonts w:ascii="Verdana" w:hAnsi="Verdana"/>
          <w:i/>
          <w:sz w:val="20"/>
          <w:szCs w:val="20"/>
        </w:rPr>
        <w:t xml:space="preserve">Burgerlijk wetboek Boek 6, Artikel 162. </w:t>
      </w:r>
      <w:r w:rsidRPr="00867F0B">
        <w:rPr>
          <w:rFonts w:ascii="Verdana" w:hAnsi="Verdana"/>
          <w:sz w:val="20"/>
          <w:szCs w:val="20"/>
        </w:rPr>
        <w:t xml:space="preserve">Geraadpleegd op 11 juli 2013, van </w:t>
      </w:r>
      <w:hyperlink r:id="rId23" w:history="1">
        <w:r w:rsidR="0093446A" w:rsidRPr="00867F0B">
          <w:rPr>
            <w:rStyle w:val="Hyperlink"/>
            <w:rFonts w:ascii="Verdana" w:hAnsi="Verdana"/>
            <w:sz w:val="20"/>
            <w:szCs w:val="20"/>
          </w:rPr>
          <w:t>http://www.wetboek-online.nl/wet/BW6/162.html</w:t>
        </w:r>
      </w:hyperlink>
    </w:p>
    <w:p w:rsidR="0093446A" w:rsidRDefault="0093446A" w:rsidP="00181606">
      <w:pPr>
        <w:pStyle w:val="Geenafstand"/>
        <w:rPr>
          <w:rFonts w:ascii="Verdana" w:hAnsi="Verdana"/>
          <w:sz w:val="20"/>
          <w:szCs w:val="20"/>
        </w:rPr>
      </w:pPr>
    </w:p>
    <w:p w:rsidR="009F42B4" w:rsidRDefault="009F42B4" w:rsidP="009F42B4">
      <w:pPr>
        <w:pStyle w:val="Kop1"/>
        <w:rPr>
          <w:rFonts w:ascii="Verdana" w:hAnsi="Verdana"/>
          <w:color w:val="C00000"/>
          <w:sz w:val="24"/>
          <w:szCs w:val="24"/>
        </w:rPr>
      </w:pPr>
      <w:bookmarkStart w:id="43" w:name="_Toc371063830"/>
      <w:r>
        <w:rPr>
          <w:rFonts w:ascii="Verdana" w:hAnsi="Verdana"/>
          <w:color w:val="C00000"/>
          <w:sz w:val="24"/>
          <w:szCs w:val="24"/>
        </w:rPr>
        <w:lastRenderedPageBreak/>
        <w:t>Begrippen</w:t>
      </w:r>
      <w:r w:rsidR="00C217AA">
        <w:rPr>
          <w:rFonts w:ascii="Verdana" w:hAnsi="Verdana"/>
          <w:color w:val="C00000"/>
          <w:sz w:val="24"/>
          <w:szCs w:val="24"/>
        </w:rPr>
        <w:t>verwijzing</w:t>
      </w:r>
      <w:bookmarkEnd w:id="43"/>
    </w:p>
    <w:p w:rsidR="00C217AA" w:rsidRPr="00C217AA" w:rsidRDefault="00C217AA" w:rsidP="00C217AA"/>
    <w:p w:rsidR="009F42B4" w:rsidRPr="006E0122" w:rsidRDefault="006E0122" w:rsidP="009F42B4">
      <w:pPr>
        <w:rPr>
          <w:rFonts w:ascii="Verdana" w:hAnsi="Verdana"/>
          <w:sz w:val="20"/>
          <w:szCs w:val="20"/>
        </w:rPr>
      </w:pPr>
      <w:r w:rsidRPr="006E0122">
        <w:rPr>
          <w:rFonts w:ascii="Verdana" w:hAnsi="Verdana"/>
          <w:sz w:val="20"/>
          <w:szCs w:val="20"/>
        </w:rPr>
        <w:t xml:space="preserve">VMBO: </w:t>
      </w:r>
      <w:r w:rsidR="007B0306">
        <w:rPr>
          <w:rFonts w:ascii="Verdana" w:hAnsi="Verdana"/>
          <w:sz w:val="20"/>
          <w:szCs w:val="20"/>
        </w:rPr>
        <w:tab/>
      </w:r>
      <w:r w:rsidRPr="006E0122">
        <w:rPr>
          <w:rFonts w:ascii="Verdana" w:hAnsi="Verdana"/>
          <w:sz w:val="20"/>
          <w:szCs w:val="20"/>
        </w:rPr>
        <w:t>Voortgezet Middelbaar Beroepsonderwijs</w:t>
      </w:r>
    </w:p>
    <w:p w:rsidR="006E0122" w:rsidRDefault="006E0122" w:rsidP="009F42B4">
      <w:pPr>
        <w:rPr>
          <w:rFonts w:ascii="Verdana" w:hAnsi="Verdana"/>
          <w:sz w:val="20"/>
          <w:szCs w:val="20"/>
        </w:rPr>
      </w:pPr>
      <w:r w:rsidRPr="006E0122">
        <w:rPr>
          <w:rFonts w:ascii="Verdana" w:hAnsi="Verdana"/>
          <w:sz w:val="20"/>
          <w:szCs w:val="20"/>
        </w:rPr>
        <w:t xml:space="preserve">OPDC: </w:t>
      </w:r>
      <w:r w:rsidR="007B0306">
        <w:rPr>
          <w:rFonts w:ascii="Verdana" w:hAnsi="Verdana"/>
          <w:sz w:val="20"/>
          <w:szCs w:val="20"/>
        </w:rPr>
        <w:tab/>
      </w:r>
      <w:r w:rsidRPr="006E0122">
        <w:rPr>
          <w:rFonts w:ascii="Verdana" w:hAnsi="Verdana"/>
          <w:sz w:val="20"/>
          <w:szCs w:val="20"/>
        </w:rPr>
        <w:t>Ortho</w:t>
      </w:r>
      <w:r>
        <w:rPr>
          <w:rFonts w:ascii="Verdana" w:hAnsi="Verdana"/>
          <w:sz w:val="20"/>
          <w:szCs w:val="20"/>
        </w:rPr>
        <w:t>pedisch</w:t>
      </w:r>
      <w:r w:rsidRPr="006E0122">
        <w:rPr>
          <w:rFonts w:ascii="Verdana" w:hAnsi="Verdana"/>
          <w:sz w:val="20"/>
          <w:szCs w:val="20"/>
        </w:rPr>
        <w:t xml:space="preserve"> Pedagogisch Didactisch Centrum</w:t>
      </w:r>
    </w:p>
    <w:p w:rsidR="006E0122" w:rsidRPr="006E0122" w:rsidRDefault="006E0122" w:rsidP="009F42B4">
      <w:pPr>
        <w:rPr>
          <w:rFonts w:ascii="Verdana" w:hAnsi="Verdana"/>
          <w:sz w:val="20"/>
          <w:szCs w:val="20"/>
        </w:rPr>
      </w:pPr>
      <w:r>
        <w:rPr>
          <w:rFonts w:ascii="Verdana" w:hAnsi="Verdana"/>
          <w:sz w:val="20"/>
          <w:szCs w:val="20"/>
        </w:rPr>
        <w:t xml:space="preserve">ADHD: </w:t>
      </w:r>
      <w:r w:rsidR="007B0306">
        <w:rPr>
          <w:rFonts w:ascii="Verdana" w:hAnsi="Verdana"/>
          <w:sz w:val="20"/>
          <w:szCs w:val="20"/>
        </w:rPr>
        <w:tab/>
      </w:r>
      <w:r>
        <w:rPr>
          <w:rFonts w:ascii="Verdana" w:hAnsi="Verdana"/>
          <w:sz w:val="20"/>
          <w:szCs w:val="20"/>
        </w:rPr>
        <w:t>’’</w:t>
      </w:r>
      <w:r w:rsidRPr="006E0122">
        <w:rPr>
          <w:rFonts w:ascii="Verdana" w:hAnsi="Verdana"/>
          <w:sz w:val="20"/>
          <w:szCs w:val="20"/>
        </w:rPr>
        <w:t xml:space="preserve">Attention Deficit </w:t>
      </w:r>
      <w:proofErr w:type="spellStart"/>
      <w:r w:rsidRPr="006E0122">
        <w:rPr>
          <w:rFonts w:ascii="Verdana" w:hAnsi="Verdana"/>
          <w:sz w:val="20"/>
          <w:szCs w:val="20"/>
        </w:rPr>
        <w:t>Hyperactivity</w:t>
      </w:r>
      <w:proofErr w:type="spellEnd"/>
      <w:r w:rsidRPr="006E0122">
        <w:rPr>
          <w:rFonts w:ascii="Verdana" w:hAnsi="Verdana"/>
          <w:sz w:val="20"/>
          <w:szCs w:val="20"/>
        </w:rPr>
        <w:t xml:space="preserve"> Disorder</w:t>
      </w:r>
      <w:r>
        <w:rPr>
          <w:rFonts w:ascii="Verdana" w:hAnsi="Verdana"/>
          <w:sz w:val="20"/>
          <w:szCs w:val="20"/>
        </w:rPr>
        <w:t>’’</w:t>
      </w:r>
      <w:r w:rsidR="007B0306">
        <w:rPr>
          <w:rFonts w:ascii="Verdana" w:hAnsi="Verdana"/>
          <w:sz w:val="20"/>
          <w:szCs w:val="20"/>
        </w:rPr>
        <w:t>.</w:t>
      </w:r>
      <w:r>
        <w:rPr>
          <w:rFonts w:ascii="Verdana" w:hAnsi="Verdana"/>
          <w:sz w:val="20"/>
          <w:szCs w:val="20"/>
        </w:rPr>
        <w:t xml:space="preserve"> Hyperactieve </w:t>
      </w:r>
      <w:proofErr w:type="gramStart"/>
      <w:r>
        <w:rPr>
          <w:rFonts w:ascii="Verdana" w:hAnsi="Verdana"/>
          <w:sz w:val="20"/>
          <w:szCs w:val="20"/>
        </w:rPr>
        <w:t xml:space="preserve">gedragsstoornis.  </w:t>
      </w:r>
      <w:proofErr w:type="gramEnd"/>
    </w:p>
    <w:p w:rsidR="00F011DB" w:rsidRDefault="006E0122" w:rsidP="00181606">
      <w:pPr>
        <w:pStyle w:val="Geenafstand"/>
        <w:rPr>
          <w:rFonts w:ascii="Verdana" w:hAnsi="Verdana"/>
          <w:sz w:val="20"/>
          <w:szCs w:val="20"/>
        </w:rPr>
      </w:pPr>
      <w:r>
        <w:rPr>
          <w:rFonts w:ascii="Verdana" w:hAnsi="Verdana"/>
          <w:sz w:val="20"/>
          <w:szCs w:val="20"/>
        </w:rPr>
        <w:t xml:space="preserve">ADD: </w:t>
      </w:r>
      <w:r w:rsidR="007B0306">
        <w:rPr>
          <w:rFonts w:ascii="Verdana" w:hAnsi="Verdana"/>
          <w:sz w:val="20"/>
          <w:szCs w:val="20"/>
        </w:rPr>
        <w:tab/>
      </w:r>
      <w:r w:rsidR="007B0306">
        <w:rPr>
          <w:rFonts w:ascii="Verdana" w:hAnsi="Verdana"/>
          <w:sz w:val="20"/>
          <w:szCs w:val="20"/>
        </w:rPr>
        <w:tab/>
        <w:t>’’Attention Deficit Disorder’’. Psychische gedragsstoornis.</w:t>
      </w:r>
    </w:p>
    <w:p w:rsidR="007B0306" w:rsidRDefault="007B0306" w:rsidP="00181606">
      <w:pPr>
        <w:pStyle w:val="Geenafstand"/>
        <w:rPr>
          <w:rFonts w:ascii="Verdana" w:hAnsi="Verdana"/>
          <w:sz w:val="20"/>
          <w:szCs w:val="20"/>
        </w:rPr>
      </w:pPr>
    </w:p>
    <w:p w:rsidR="007B0306" w:rsidRDefault="007B0306" w:rsidP="007B0306">
      <w:pPr>
        <w:pStyle w:val="Geenafstand"/>
        <w:ind w:left="1410" w:hanging="1410"/>
        <w:rPr>
          <w:rFonts w:ascii="Verdana" w:hAnsi="Verdana"/>
          <w:sz w:val="20"/>
          <w:szCs w:val="20"/>
        </w:rPr>
      </w:pPr>
      <w:r>
        <w:rPr>
          <w:rFonts w:ascii="Verdana" w:hAnsi="Verdana"/>
          <w:sz w:val="20"/>
          <w:szCs w:val="20"/>
        </w:rPr>
        <w:t xml:space="preserve">Cluster 4: </w:t>
      </w:r>
      <w:r>
        <w:rPr>
          <w:rFonts w:ascii="Verdana" w:hAnsi="Verdana"/>
          <w:sz w:val="20"/>
          <w:szCs w:val="20"/>
        </w:rPr>
        <w:tab/>
        <w:t>Verzamelnaam van zeer moeilijk opvoedbare kinderen met uiteenlopende stoornissen.</w:t>
      </w:r>
    </w:p>
    <w:p w:rsidR="007B0306" w:rsidRDefault="007B0306" w:rsidP="00181606">
      <w:pPr>
        <w:pStyle w:val="Geenafstand"/>
        <w:rPr>
          <w:rFonts w:ascii="Verdana" w:hAnsi="Verdana"/>
          <w:sz w:val="20"/>
          <w:szCs w:val="20"/>
        </w:rPr>
      </w:pPr>
    </w:p>
    <w:p w:rsidR="00625F04" w:rsidRDefault="007B0306" w:rsidP="007B0306">
      <w:pPr>
        <w:pStyle w:val="Geenafstand"/>
        <w:ind w:left="1410" w:hanging="1410"/>
        <w:rPr>
          <w:rFonts w:ascii="Verdana" w:hAnsi="Verdana"/>
          <w:sz w:val="20"/>
          <w:szCs w:val="20"/>
        </w:rPr>
      </w:pPr>
      <w:r>
        <w:rPr>
          <w:rFonts w:ascii="Verdana" w:hAnsi="Verdana"/>
          <w:sz w:val="20"/>
          <w:szCs w:val="20"/>
        </w:rPr>
        <w:t xml:space="preserve">PDD-NOS: </w:t>
      </w:r>
      <w:r>
        <w:rPr>
          <w:rFonts w:ascii="Verdana" w:hAnsi="Verdana"/>
          <w:sz w:val="20"/>
          <w:szCs w:val="20"/>
        </w:rPr>
        <w:tab/>
        <w:t>’’</w:t>
      </w:r>
      <w:proofErr w:type="spellStart"/>
      <w:r w:rsidRPr="007B0306">
        <w:rPr>
          <w:rFonts w:ascii="Verdana" w:hAnsi="Verdana"/>
          <w:sz w:val="20"/>
          <w:szCs w:val="20"/>
        </w:rPr>
        <w:t>Pervasive</w:t>
      </w:r>
      <w:proofErr w:type="spellEnd"/>
      <w:r w:rsidRPr="007B0306">
        <w:rPr>
          <w:rFonts w:ascii="Verdana" w:hAnsi="Verdana"/>
          <w:sz w:val="20"/>
          <w:szCs w:val="20"/>
        </w:rPr>
        <w:t xml:space="preserve"> </w:t>
      </w:r>
      <w:proofErr w:type="spellStart"/>
      <w:r w:rsidRPr="007B0306">
        <w:rPr>
          <w:rFonts w:ascii="Verdana" w:hAnsi="Verdana"/>
          <w:sz w:val="20"/>
          <w:szCs w:val="20"/>
        </w:rPr>
        <w:t>Developmental</w:t>
      </w:r>
      <w:proofErr w:type="spellEnd"/>
      <w:r w:rsidRPr="007B0306">
        <w:rPr>
          <w:rFonts w:ascii="Verdana" w:hAnsi="Verdana"/>
          <w:sz w:val="20"/>
          <w:szCs w:val="20"/>
        </w:rPr>
        <w:t xml:space="preserve"> Disorder </w:t>
      </w:r>
      <w:proofErr w:type="spellStart"/>
      <w:r w:rsidRPr="007B0306">
        <w:rPr>
          <w:rFonts w:ascii="Verdana" w:hAnsi="Verdana"/>
          <w:sz w:val="20"/>
          <w:szCs w:val="20"/>
        </w:rPr>
        <w:t>Not</w:t>
      </w:r>
      <w:proofErr w:type="spellEnd"/>
      <w:r w:rsidRPr="007B0306">
        <w:rPr>
          <w:rFonts w:ascii="Verdana" w:hAnsi="Verdana"/>
          <w:sz w:val="20"/>
          <w:szCs w:val="20"/>
        </w:rPr>
        <w:t xml:space="preserve"> </w:t>
      </w:r>
      <w:proofErr w:type="spellStart"/>
      <w:r w:rsidRPr="007B0306">
        <w:rPr>
          <w:rFonts w:ascii="Verdana" w:hAnsi="Verdana"/>
          <w:sz w:val="20"/>
          <w:szCs w:val="20"/>
        </w:rPr>
        <w:t>Otherwise</w:t>
      </w:r>
      <w:proofErr w:type="spellEnd"/>
      <w:r w:rsidRPr="007B0306">
        <w:rPr>
          <w:rFonts w:ascii="Verdana" w:hAnsi="Verdana"/>
          <w:sz w:val="20"/>
          <w:szCs w:val="20"/>
        </w:rPr>
        <w:t xml:space="preserve"> </w:t>
      </w:r>
      <w:proofErr w:type="spellStart"/>
      <w:r w:rsidRPr="007B0306">
        <w:rPr>
          <w:rFonts w:ascii="Verdana" w:hAnsi="Verdana"/>
          <w:sz w:val="20"/>
          <w:szCs w:val="20"/>
        </w:rPr>
        <w:t>Specified</w:t>
      </w:r>
      <w:proofErr w:type="spellEnd"/>
      <w:r>
        <w:rPr>
          <w:rFonts w:ascii="Verdana" w:hAnsi="Verdana"/>
          <w:sz w:val="20"/>
          <w:szCs w:val="20"/>
        </w:rPr>
        <w:t>’’. Restcategorie van kinderen met gedragsstoornissen.</w:t>
      </w:r>
    </w:p>
    <w:p w:rsidR="00625F04" w:rsidRDefault="00625F04" w:rsidP="00181606">
      <w:pPr>
        <w:pStyle w:val="Geenafstand"/>
        <w:rPr>
          <w:rFonts w:ascii="Verdana" w:hAnsi="Verdana"/>
          <w:sz w:val="20"/>
          <w:szCs w:val="20"/>
        </w:rPr>
      </w:pPr>
    </w:p>
    <w:p w:rsidR="007B0306" w:rsidRDefault="007B0306" w:rsidP="00181606">
      <w:pPr>
        <w:pStyle w:val="Geenafstand"/>
        <w:rPr>
          <w:rFonts w:ascii="Verdana" w:hAnsi="Verdana"/>
          <w:sz w:val="20"/>
          <w:szCs w:val="20"/>
        </w:rPr>
      </w:pPr>
      <w:r>
        <w:rPr>
          <w:rFonts w:ascii="Verdana" w:hAnsi="Verdana"/>
          <w:sz w:val="20"/>
          <w:szCs w:val="20"/>
        </w:rPr>
        <w:t xml:space="preserve">ODD: </w:t>
      </w:r>
      <w:r>
        <w:rPr>
          <w:rFonts w:ascii="Verdana" w:hAnsi="Verdana"/>
          <w:sz w:val="20"/>
          <w:szCs w:val="20"/>
        </w:rPr>
        <w:tab/>
      </w:r>
      <w:r>
        <w:rPr>
          <w:rFonts w:ascii="Verdana" w:hAnsi="Verdana"/>
          <w:sz w:val="20"/>
          <w:szCs w:val="20"/>
        </w:rPr>
        <w:tab/>
        <w:t>’’</w:t>
      </w:r>
      <w:proofErr w:type="spellStart"/>
      <w:r w:rsidRPr="007B0306">
        <w:rPr>
          <w:rFonts w:ascii="Verdana" w:hAnsi="Verdana"/>
          <w:sz w:val="20"/>
          <w:szCs w:val="20"/>
        </w:rPr>
        <w:t>Oppositional</w:t>
      </w:r>
      <w:proofErr w:type="spellEnd"/>
      <w:r w:rsidRPr="007B0306">
        <w:rPr>
          <w:rFonts w:ascii="Verdana" w:hAnsi="Verdana"/>
          <w:sz w:val="20"/>
          <w:szCs w:val="20"/>
        </w:rPr>
        <w:t xml:space="preserve"> </w:t>
      </w:r>
      <w:proofErr w:type="spellStart"/>
      <w:r w:rsidRPr="007B0306">
        <w:rPr>
          <w:rFonts w:ascii="Verdana" w:hAnsi="Verdana"/>
          <w:sz w:val="20"/>
          <w:szCs w:val="20"/>
        </w:rPr>
        <w:t>Defiant</w:t>
      </w:r>
      <w:proofErr w:type="spellEnd"/>
      <w:r w:rsidRPr="007B0306">
        <w:rPr>
          <w:rFonts w:ascii="Verdana" w:hAnsi="Verdana"/>
          <w:sz w:val="20"/>
          <w:szCs w:val="20"/>
        </w:rPr>
        <w:t xml:space="preserve"> Disorder</w:t>
      </w:r>
      <w:r>
        <w:rPr>
          <w:rFonts w:ascii="Verdana" w:hAnsi="Verdana"/>
          <w:sz w:val="20"/>
          <w:szCs w:val="20"/>
        </w:rPr>
        <w:t>’’. O</w:t>
      </w:r>
      <w:r w:rsidRPr="007B0306">
        <w:rPr>
          <w:rFonts w:ascii="Verdana" w:hAnsi="Verdana"/>
          <w:sz w:val="20"/>
          <w:szCs w:val="20"/>
        </w:rPr>
        <w:t>ppositi</w:t>
      </w:r>
      <w:r>
        <w:rPr>
          <w:rFonts w:ascii="Verdana" w:hAnsi="Verdana"/>
          <w:sz w:val="20"/>
          <w:szCs w:val="20"/>
        </w:rPr>
        <w:t>oneel opstandige gedragsstoornis.</w:t>
      </w:r>
    </w:p>
    <w:p w:rsidR="007B0306" w:rsidRDefault="007B0306" w:rsidP="00181606">
      <w:pPr>
        <w:pStyle w:val="Geenafstand"/>
        <w:rPr>
          <w:rFonts w:ascii="Verdana" w:hAnsi="Verdana"/>
          <w:sz w:val="20"/>
          <w:szCs w:val="20"/>
        </w:rPr>
      </w:pPr>
    </w:p>
    <w:p w:rsidR="007B0306" w:rsidRDefault="007B0306" w:rsidP="00181606">
      <w:pPr>
        <w:pStyle w:val="Geenafstand"/>
        <w:rPr>
          <w:rFonts w:ascii="Verdana" w:hAnsi="Verdana"/>
          <w:sz w:val="20"/>
          <w:szCs w:val="20"/>
        </w:rPr>
      </w:pPr>
      <w:r>
        <w:rPr>
          <w:rFonts w:ascii="Verdana" w:hAnsi="Verdana"/>
          <w:sz w:val="20"/>
          <w:szCs w:val="20"/>
        </w:rPr>
        <w:t xml:space="preserve">CD: </w:t>
      </w:r>
      <w:r>
        <w:rPr>
          <w:rFonts w:ascii="Verdana" w:hAnsi="Verdana"/>
          <w:sz w:val="20"/>
          <w:szCs w:val="20"/>
        </w:rPr>
        <w:tab/>
      </w:r>
      <w:r>
        <w:rPr>
          <w:rFonts w:ascii="Verdana" w:hAnsi="Verdana"/>
          <w:sz w:val="20"/>
          <w:szCs w:val="20"/>
        </w:rPr>
        <w:tab/>
        <w:t>’’</w:t>
      </w:r>
      <w:proofErr w:type="spellStart"/>
      <w:r>
        <w:rPr>
          <w:rFonts w:ascii="Verdana" w:hAnsi="Verdana"/>
          <w:sz w:val="20"/>
          <w:szCs w:val="20"/>
        </w:rPr>
        <w:t>Conduct</w:t>
      </w:r>
      <w:proofErr w:type="spellEnd"/>
      <w:r>
        <w:rPr>
          <w:rFonts w:ascii="Verdana" w:hAnsi="Verdana"/>
          <w:sz w:val="20"/>
          <w:szCs w:val="20"/>
        </w:rPr>
        <w:t xml:space="preserve"> Disorder’’’. A</w:t>
      </w:r>
      <w:r w:rsidRPr="007B0306">
        <w:rPr>
          <w:rFonts w:ascii="Verdana" w:hAnsi="Verdana"/>
          <w:sz w:val="20"/>
          <w:szCs w:val="20"/>
        </w:rPr>
        <w:t>ntisociale gedragsstoornis</w:t>
      </w:r>
      <w:r>
        <w:rPr>
          <w:rFonts w:ascii="Verdana" w:hAnsi="Verdana"/>
          <w:sz w:val="20"/>
          <w:szCs w:val="20"/>
        </w:rPr>
        <w:t>.</w:t>
      </w:r>
    </w:p>
    <w:p w:rsidR="007B0306" w:rsidRDefault="007B0306" w:rsidP="00181606">
      <w:pPr>
        <w:pStyle w:val="Geenafstand"/>
        <w:rPr>
          <w:rFonts w:ascii="Verdana" w:hAnsi="Verdana"/>
          <w:sz w:val="20"/>
          <w:szCs w:val="20"/>
        </w:rPr>
      </w:pPr>
    </w:p>
    <w:p w:rsidR="007B0306" w:rsidRDefault="007B0306" w:rsidP="007B0306">
      <w:pPr>
        <w:pStyle w:val="Geenafstand"/>
        <w:ind w:left="1410" w:hanging="1410"/>
        <w:rPr>
          <w:rFonts w:ascii="Verdana" w:hAnsi="Verdana"/>
          <w:sz w:val="20"/>
          <w:szCs w:val="20"/>
        </w:rPr>
      </w:pPr>
      <w:r>
        <w:rPr>
          <w:rFonts w:ascii="Verdana" w:hAnsi="Verdana"/>
          <w:sz w:val="20"/>
          <w:szCs w:val="20"/>
        </w:rPr>
        <w:t xml:space="preserve">LWOO: </w:t>
      </w:r>
      <w:r>
        <w:rPr>
          <w:rFonts w:ascii="Verdana" w:hAnsi="Verdana"/>
          <w:sz w:val="20"/>
          <w:szCs w:val="20"/>
        </w:rPr>
        <w:tab/>
        <w:t>Leerwegondersteunend onderwijs als</w:t>
      </w:r>
      <w:r w:rsidRPr="007B0306">
        <w:rPr>
          <w:rFonts w:ascii="Verdana" w:hAnsi="Verdana"/>
          <w:sz w:val="20"/>
          <w:szCs w:val="20"/>
        </w:rPr>
        <w:t xml:space="preserve"> extra ondersteuning voor leerlingen in </w:t>
      </w:r>
      <w:r>
        <w:rPr>
          <w:rFonts w:ascii="Verdana" w:hAnsi="Verdana"/>
          <w:sz w:val="20"/>
          <w:szCs w:val="20"/>
        </w:rPr>
        <w:t>het VMBO.</w:t>
      </w:r>
    </w:p>
    <w:p w:rsidR="00625F04" w:rsidRDefault="00625F04" w:rsidP="00181606">
      <w:pPr>
        <w:pStyle w:val="Geenafstand"/>
        <w:rPr>
          <w:rFonts w:ascii="Verdana" w:hAnsi="Verdana"/>
          <w:sz w:val="20"/>
          <w:szCs w:val="20"/>
        </w:rPr>
      </w:pPr>
    </w:p>
    <w:p w:rsidR="007B0306" w:rsidRDefault="007B0306" w:rsidP="007B0306">
      <w:pPr>
        <w:pStyle w:val="Geenafstand"/>
        <w:ind w:left="1410" w:hanging="1410"/>
        <w:rPr>
          <w:rFonts w:ascii="Verdana" w:hAnsi="Verdana"/>
          <w:sz w:val="20"/>
          <w:szCs w:val="20"/>
        </w:rPr>
      </w:pPr>
      <w:r>
        <w:rPr>
          <w:rFonts w:ascii="Verdana" w:hAnsi="Verdana"/>
          <w:sz w:val="20"/>
          <w:szCs w:val="20"/>
        </w:rPr>
        <w:t xml:space="preserve">Arbo: </w:t>
      </w:r>
      <w:r>
        <w:rPr>
          <w:rFonts w:ascii="Verdana" w:hAnsi="Verdana"/>
          <w:sz w:val="20"/>
          <w:szCs w:val="20"/>
        </w:rPr>
        <w:tab/>
      </w:r>
      <w:r>
        <w:rPr>
          <w:rFonts w:ascii="Verdana" w:hAnsi="Verdana"/>
          <w:sz w:val="20"/>
          <w:szCs w:val="20"/>
        </w:rPr>
        <w:tab/>
        <w:t>Arbeidsomstandigheden</w:t>
      </w:r>
      <w:r w:rsidRPr="007B0306">
        <w:rPr>
          <w:rFonts w:ascii="Verdana" w:hAnsi="Verdana"/>
          <w:sz w:val="20"/>
          <w:szCs w:val="20"/>
        </w:rPr>
        <w:t xml:space="preserve"> waaronder medewerkers hun werk verrichten</w:t>
      </w:r>
      <w:r>
        <w:rPr>
          <w:rFonts w:ascii="Verdana" w:hAnsi="Verdana"/>
          <w:sz w:val="20"/>
          <w:szCs w:val="20"/>
        </w:rPr>
        <w:t>.</w:t>
      </w:r>
    </w:p>
    <w:p w:rsidR="00625F04" w:rsidRDefault="00625F04" w:rsidP="00181606">
      <w:pPr>
        <w:pStyle w:val="Geenafstand"/>
        <w:rPr>
          <w:rFonts w:ascii="Verdana" w:hAnsi="Verdana"/>
          <w:sz w:val="20"/>
          <w:szCs w:val="20"/>
        </w:rPr>
      </w:pPr>
    </w:p>
    <w:p w:rsidR="007B0306" w:rsidRDefault="007B0306" w:rsidP="00181606">
      <w:pPr>
        <w:pStyle w:val="Geenafstand"/>
        <w:rPr>
          <w:rFonts w:ascii="Verdana" w:hAnsi="Verdana"/>
          <w:sz w:val="20"/>
          <w:szCs w:val="20"/>
        </w:rPr>
      </w:pPr>
      <w:r>
        <w:rPr>
          <w:rFonts w:ascii="Verdana" w:hAnsi="Verdana"/>
          <w:sz w:val="20"/>
          <w:szCs w:val="20"/>
        </w:rPr>
        <w:t xml:space="preserve">Arbowet: </w:t>
      </w:r>
      <w:r>
        <w:rPr>
          <w:rFonts w:ascii="Verdana" w:hAnsi="Verdana"/>
          <w:sz w:val="20"/>
          <w:szCs w:val="20"/>
        </w:rPr>
        <w:tab/>
        <w:t>Arbeidsomstandighedenwet. W</w:t>
      </w:r>
      <w:r w:rsidRPr="007B0306">
        <w:rPr>
          <w:rFonts w:ascii="Verdana" w:hAnsi="Verdana"/>
          <w:sz w:val="20"/>
          <w:szCs w:val="20"/>
        </w:rPr>
        <w:t>et met regels over veilig</w:t>
      </w:r>
      <w:r>
        <w:rPr>
          <w:rFonts w:ascii="Verdana" w:hAnsi="Verdana"/>
          <w:sz w:val="20"/>
          <w:szCs w:val="20"/>
        </w:rPr>
        <w:t>heid, gezondheid.</w:t>
      </w:r>
    </w:p>
    <w:p w:rsidR="007B0306" w:rsidRDefault="007B0306" w:rsidP="00181606">
      <w:pPr>
        <w:pStyle w:val="Geenafstand"/>
        <w:rPr>
          <w:rFonts w:ascii="Verdana" w:hAnsi="Verdana"/>
          <w:sz w:val="20"/>
          <w:szCs w:val="20"/>
        </w:rPr>
      </w:pPr>
    </w:p>
    <w:p w:rsidR="007B0306" w:rsidRDefault="007B0306" w:rsidP="00181606">
      <w:pPr>
        <w:pStyle w:val="Geenafstand"/>
        <w:rPr>
          <w:rFonts w:ascii="Verdana" w:hAnsi="Verdana"/>
          <w:sz w:val="20"/>
          <w:szCs w:val="20"/>
        </w:rPr>
      </w:pPr>
      <w:r>
        <w:rPr>
          <w:rFonts w:ascii="Verdana" w:hAnsi="Verdana"/>
          <w:sz w:val="20"/>
          <w:szCs w:val="20"/>
        </w:rPr>
        <w:t xml:space="preserve">VO: </w:t>
      </w:r>
      <w:r>
        <w:rPr>
          <w:rFonts w:ascii="Verdana" w:hAnsi="Verdana"/>
          <w:sz w:val="20"/>
          <w:szCs w:val="20"/>
        </w:rPr>
        <w:tab/>
      </w:r>
      <w:r>
        <w:rPr>
          <w:rFonts w:ascii="Verdana" w:hAnsi="Verdana"/>
          <w:sz w:val="20"/>
          <w:szCs w:val="20"/>
        </w:rPr>
        <w:tab/>
        <w:t>Voortgezet onderwijs.</w:t>
      </w:r>
    </w:p>
    <w:p w:rsidR="007B0306" w:rsidRDefault="007B0306" w:rsidP="00181606">
      <w:pPr>
        <w:pStyle w:val="Geenafstand"/>
        <w:rPr>
          <w:rFonts w:ascii="Verdana" w:hAnsi="Verdana"/>
          <w:sz w:val="20"/>
          <w:szCs w:val="20"/>
        </w:rPr>
      </w:pPr>
    </w:p>
    <w:p w:rsidR="007B0306" w:rsidRDefault="007B0306" w:rsidP="00181606">
      <w:pPr>
        <w:pStyle w:val="Geenafstand"/>
        <w:rPr>
          <w:rFonts w:ascii="Verdana" w:hAnsi="Verdana"/>
          <w:sz w:val="20"/>
          <w:szCs w:val="20"/>
        </w:rPr>
      </w:pPr>
      <w:r>
        <w:rPr>
          <w:rFonts w:ascii="Verdana" w:hAnsi="Verdana"/>
          <w:sz w:val="20"/>
          <w:szCs w:val="20"/>
        </w:rPr>
        <w:t xml:space="preserve">VOION: </w:t>
      </w:r>
      <w:r>
        <w:rPr>
          <w:rFonts w:ascii="Verdana" w:hAnsi="Verdana"/>
          <w:sz w:val="20"/>
          <w:szCs w:val="20"/>
        </w:rPr>
        <w:tab/>
      </w:r>
      <w:r w:rsidRPr="007B0306">
        <w:rPr>
          <w:rFonts w:ascii="Verdana" w:hAnsi="Verdana"/>
          <w:sz w:val="20"/>
          <w:szCs w:val="20"/>
        </w:rPr>
        <w:t xml:space="preserve">Arbeidsmarkt &amp; Opleidingsfonds </w:t>
      </w:r>
      <w:r>
        <w:rPr>
          <w:rFonts w:ascii="Verdana" w:hAnsi="Verdana"/>
          <w:sz w:val="20"/>
          <w:szCs w:val="20"/>
        </w:rPr>
        <w:t xml:space="preserve">voor het </w:t>
      </w:r>
      <w:r w:rsidRPr="007B0306">
        <w:rPr>
          <w:rFonts w:ascii="Verdana" w:hAnsi="Verdana"/>
          <w:sz w:val="20"/>
          <w:szCs w:val="20"/>
        </w:rPr>
        <w:t>voortgezet onderwijs</w:t>
      </w:r>
      <w:r>
        <w:rPr>
          <w:rFonts w:ascii="Verdana" w:hAnsi="Verdana"/>
          <w:sz w:val="20"/>
          <w:szCs w:val="20"/>
        </w:rPr>
        <w:t>.</w:t>
      </w:r>
    </w:p>
    <w:p w:rsidR="00625F04" w:rsidRDefault="00625F04" w:rsidP="00181606">
      <w:pPr>
        <w:pStyle w:val="Geenafstand"/>
        <w:rPr>
          <w:rFonts w:ascii="Verdana" w:hAnsi="Verdana"/>
          <w:sz w:val="20"/>
          <w:szCs w:val="20"/>
        </w:rPr>
      </w:pPr>
    </w:p>
    <w:p w:rsidR="00C217AA" w:rsidRDefault="007B0306" w:rsidP="00181606">
      <w:pPr>
        <w:pStyle w:val="Geenafstand"/>
        <w:rPr>
          <w:rFonts w:ascii="Verdana" w:hAnsi="Verdana"/>
          <w:sz w:val="20"/>
          <w:szCs w:val="20"/>
        </w:rPr>
      </w:pPr>
      <w:r>
        <w:rPr>
          <w:rFonts w:ascii="Verdana" w:hAnsi="Verdana"/>
          <w:sz w:val="20"/>
          <w:szCs w:val="20"/>
        </w:rPr>
        <w:t>OCW:</w:t>
      </w:r>
      <w:r w:rsidR="00C217AA">
        <w:rPr>
          <w:rFonts w:ascii="Verdana" w:hAnsi="Verdana"/>
          <w:sz w:val="20"/>
          <w:szCs w:val="20"/>
        </w:rPr>
        <w:t xml:space="preserve"> </w:t>
      </w:r>
      <w:r w:rsidR="00C217AA">
        <w:rPr>
          <w:rFonts w:ascii="Verdana" w:hAnsi="Verdana"/>
          <w:sz w:val="20"/>
          <w:szCs w:val="20"/>
        </w:rPr>
        <w:tab/>
      </w:r>
      <w:r w:rsidR="00C217AA">
        <w:rPr>
          <w:rFonts w:ascii="Verdana" w:hAnsi="Verdana"/>
          <w:sz w:val="20"/>
          <w:szCs w:val="20"/>
        </w:rPr>
        <w:tab/>
        <w:t>Ministerie van onderwijs, cultuur en wetenschap.</w:t>
      </w:r>
    </w:p>
    <w:p w:rsidR="00C217AA" w:rsidRDefault="00C217AA" w:rsidP="00181606">
      <w:pPr>
        <w:pStyle w:val="Geenafstand"/>
        <w:rPr>
          <w:rFonts w:ascii="Verdana" w:hAnsi="Verdana"/>
          <w:sz w:val="20"/>
          <w:szCs w:val="20"/>
        </w:rPr>
      </w:pPr>
    </w:p>
    <w:p w:rsidR="00C217AA" w:rsidRDefault="00C217AA" w:rsidP="00181606">
      <w:pPr>
        <w:pStyle w:val="Geenafstand"/>
        <w:rPr>
          <w:rFonts w:ascii="Verdana" w:hAnsi="Verdana"/>
          <w:sz w:val="20"/>
          <w:szCs w:val="20"/>
        </w:rPr>
      </w:pPr>
      <w:r>
        <w:rPr>
          <w:rFonts w:ascii="Verdana" w:hAnsi="Verdana"/>
          <w:sz w:val="20"/>
          <w:szCs w:val="20"/>
        </w:rPr>
        <w:t xml:space="preserve">BB: </w:t>
      </w:r>
      <w:r>
        <w:rPr>
          <w:rFonts w:ascii="Verdana" w:hAnsi="Verdana"/>
          <w:sz w:val="20"/>
          <w:szCs w:val="20"/>
        </w:rPr>
        <w:tab/>
      </w:r>
      <w:r>
        <w:rPr>
          <w:rFonts w:ascii="Verdana" w:hAnsi="Verdana"/>
          <w:sz w:val="20"/>
          <w:szCs w:val="20"/>
        </w:rPr>
        <w:tab/>
        <w:t>Leerling in het VMBO met basisniveau.</w:t>
      </w:r>
    </w:p>
    <w:p w:rsidR="00C217AA" w:rsidRDefault="00C217AA" w:rsidP="00181606">
      <w:pPr>
        <w:pStyle w:val="Geenafstand"/>
        <w:rPr>
          <w:rFonts w:ascii="Verdana" w:hAnsi="Verdana"/>
          <w:sz w:val="20"/>
          <w:szCs w:val="20"/>
        </w:rPr>
      </w:pPr>
    </w:p>
    <w:p w:rsidR="00C217AA" w:rsidRDefault="00C217AA" w:rsidP="00181606">
      <w:pPr>
        <w:pStyle w:val="Geenafstand"/>
        <w:rPr>
          <w:rFonts w:ascii="Verdana" w:hAnsi="Verdana"/>
          <w:sz w:val="20"/>
          <w:szCs w:val="20"/>
        </w:rPr>
      </w:pPr>
      <w:r>
        <w:rPr>
          <w:rFonts w:ascii="Verdana" w:hAnsi="Verdana"/>
          <w:sz w:val="20"/>
          <w:szCs w:val="20"/>
        </w:rPr>
        <w:t xml:space="preserve">KB: </w:t>
      </w:r>
      <w:r>
        <w:rPr>
          <w:rFonts w:ascii="Verdana" w:hAnsi="Verdana"/>
          <w:sz w:val="20"/>
          <w:szCs w:val="20"/>
        </w:rPr>
        <w:tab/>
      </w:r>
      <w:r>
        <w:rPr>
          <w:rFonts w:ascii="Verdana" w:hAnsi="Verdana"/>
          <w:sz w:val="20"/>
          <w:szCs w:val="20"/>
        </w:rPr>
        <w:tab/>
        <w:t>Leerling in het VMBO met kaderniveau.</w:t>
      </w:r>
    </w:p>
    <w:p w:rsidR="00C217AA" w:rsidRDefault="00C217AA" w:rsidP="00181606">
      <w:pPr>
        <w:pStyle w:val="Geenafstand"/>
        <w:rPr>
          <w:rFonts w:ascii="Verdana" w:hAnsi="Verdana"/>
          <w:sz w:val="20"/>
          <w:szCs w:val="20"/>
        </w:rPr>
      </w:pPr>
    </w:p>
    <w:p w:rsidR="00C217AA" w:rsidRDefault="00C217AA" w:rsidP="00181606">
      <w:pPr>
        <w:pStyle w:val="Geenafstand"/>
        <w:rPr>
          <w:rFonts w:ascii="Verdana" w:hAnsi="Verdana"/>
          <w:sz w:val="20"/>
          <w:szCs w:val="20"/>
        </w:rPr>
      </w:pPr>
      <w:r>
        <w:rPr>
          <w:rFonts w:ascii="Verdana" w:hAnsi="Verdana"/>
          <w:sz w:val="20"/>
          <w:szCs w:val="20"/>
        </w:rPr>
        <w:t xml:space="preserve">MR: </w:t>
      </w:r>
      <w:r>
        <w:rPr>
          <w:rFonts w:ascii="Verdana" w:hAnsi="Verdana"/>
          <w:sz w:val="20"/>
          <w:szCs w:val="20"/>
        </w:rPr>
        <w:tab/>
      </w:r>
      <w:r>
        <w:rPr>
          <w:rFonts w:ascii="Verdana" w:hAnsi="Verdana"/>
          <w:sz w:val="20"/>
          <w:szCs w:val="20"/>
        </w:rPr>
        <w:tab/>
        <w:t>Medezeggenschapsraad.</w:t>
      </w:r>
    </w:p>
    <w:p w:rsidR="00C217AA" w:rsidRDefault="00C217AA" w:rsidP="00181606">
      <w:pPr>
        <w:pStyle w:val="Geenafstand"/>
        <w:rPr>
          <w:rFonts w:ascii="Verdana" w:hAnsi="Verdana"/>
          <w:sz w:val="20"/>
          <w:szCs w:val="20"/>
        </w:rPr>
      </w:pPr>
    </w:p>
    <w:p w:rsidR="00C217AA" w:rsidRDefault="00C217AA" w:rsidP="00181606">
      <w:pPr>
        <w:pStyle w:val="Geenafstand"/>
        <w:rPr>
          <w:rFonts w:ascii="Verdana" w:hAnsi="Verdana"/>
          <w:sz w:val="20"/>
          <w:szCs w:val="20"/>
        </w:rPr>
      </w:pPr>
      <w:r>
        <w:rPr>
          <w:rFonts w:ascii="Verdana" w:hAnsi="Verdana"/>
          <w:sz w:val="20"/>
          <w:szCs w:val="20"/>
        </w:rPr>
        <w:t xml:space="preserve">BWI: </w:t>
      </w:r>
      <w:r>
        <w:rPr>
          <w:rFonts w:ascii="Verdana" w:hAnsi="Verdana"/>
          <w:sz w:val="20"/>
          <w:szCs w:val="20"/>
        </w:rPr>
        <w:tab/>
      </w:r>
      <w:r>
        <w:rPr>
          <w:rFonts w:ascii="Verdana" w:hAnsi="Verdana"/>
          <w:sz w:val="20"/>
          <w:szCs w:val="20"/>
        </w:rPr>
        <w:tab/>
        <w:t>Stichting bouwen, wonen en interieur.</w:t>
      </w:r>
    </w:p>
    <w:p w:rsidR="007B0306" w:rsidRDefault="007B0306" w:rsidP="00181606">
      <w:pPr>
        <w:pStyle w:val="Geenafstand"/>
        <w:rPr>
          <w:rFonts w:ascii="Verdana" w:hAnsi="Verdana"/>
          <w:sz w:val="20"/>
          <w:szCs w:val="20"/>
        </w:rPr>
      </w:pPr>
      <w:r>
        <w:rPr>
          <w:rFonts w:ascii="Verdana" w:hAnsi="Verdana"/>
          <w:sz w:val="20"/>
          <w:szCs w:val="20"/>
        </w:rPr>
        <w:t xml:space="preserve"> </w:t>
      </w:r>
      <w:r>
        <w:rPr>
          <w:rFonts w:ascii="Verdana" w:hAnsi="Verdana"/>
          <w:sz w:val="20"/>
          <w:szCs w:val="20"/>
        </w:rPr>
        <w:tab/>
      </w:r>
    </w:p>
    <w:p w:rsidR="00625F04" w:rsidRDefault="00625F04" w:rsidP="00181606">
      <w:pPr>
        <w:pStyle w:val="Geenafstand"/>
        <w:rPr>
          <w:rFonts w:ascii="Verdana" w:hAnsi="Verdana"/>
          <w:sz w:val="20"/>
          <w:szCs w:val="20"/>
        </w:rPr>
      </w:pPr>
    </w:p>
    <w:p w:rsidR="00625F04" w:rsidRDefault="00625F04" w:rsidP="00181606">
      <w:pPr>
        <w:pStyle w:val="Geenafstand"/>
        <w:rPr>
          <w:rFonts w:ascii="Verdana" w:hAnsi="Verdana"/>
          <w:sz w:val="20"/>
          <w:szCs w:val="20"/>
        </w:rPr>
      </w:pPr>
    </w:p>
    <w:p w:rsidR="00625F04" w:rsidRDefault="00625F04"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2E3E30" w:rsidRDefault="002E3E30" w:rsidP="00181606">
      <w:pPr>
        <w:pStyle w:val="Geenafstand"/>
        <w:rPr>
          <w:rFonts w:ascii="Verdana" w:hAnsi="Verdana"/>
          <w:sz w:val="20"/>
          <w:szCs w:val="20"/>
        </w:rPr>
      </w:pPr>
    </w:p>
    <w:p w:rsidR="00625F04" w:rsidRPr="00E36896" w:rsidRDefault="00625F04" w:rsidP="00625F04">
      <w:pPr>
        <w:pStyle w:val="Kop1"/>
        <w:rPr>
          <w:rFonts w:ascii="Verdana" w:hAnsi="Verdana"/>
          <w:color w:val="C00000"/>
          <w:sz w:val="22"/>
          <w:szCs w:val="22"/>
        </w:rPr>
      </w:pPr>
      <w:bookmarkStart w:id="44" w:name="_Toc371063831"/>
      <w:r w:rsidRPr="00D87EA8">
        <w:rPr>
          <w:rFonts w:ascii="Verdana" w:hAnsi="Verdana"/>
          <w:color w:val="C00000"/>
          <w:sz w:val="24"/>
          <w:szCs w:val="24"/>
        </w:rPr>
        <w:lastRenderedPageBreak/>
        <w:t xml:space="preserve">Bijlage 1: </w:t>
      </w:r>
      <w:r w:rsidR="00E63E32" w:rsidRPr="00E36896">
        <w:rPr>
          <w:rFonts w:ascii="Verdana" w:hAnsi="Verdana"/>
          <w:color w:val="002060"/>
          <w:sz w:val="22"/>
          <w:szCs w:val="22"/>
        </w:rPr>
        <w:t>To</w:t>
      </w:r>
      <w:r w:rsidR="00592BB8" w:rsidRPr="00E36896">
        <w:rPr>
          <w:rFonts w:ascii="Verdana" w:hAnsi="Verdana"/>
          <w:color w:val="002060"/>
          <w:sz w:val="22"/>
          <w:szCs w:val="22"/>
        </w:rPr>
        <w:t>elichting voor de formulieren B.1.2</w:t>
      </w:r>
      <w:r w:rsidR="00973421" w:rsidRPr="00E36896">
        <w:rPr>
          <w:rFonts w:ascii="Verdana" w:hAnsi="Verdana"/>
          <w:color w:val="002060"/>
          <w:sz w:val="22"/>
          <w:szCs w:val="22"/>
        </w:rPr>
        <w:t>.</w:t>
      </w:r>
      <w:r w:rsidR="00E63E32" w:rsidRPr="00E36896">
        <w:rPr>
          <w:rFonts w:ascii="Verdana" w:hAnsi="Verdana"/>
          <w:color w:val="002060"/>
          <w:sz w:val="22"/>
          <w:szCs w:val="22"/>
        </w:rPr>
        <w:t>3</w:t>
      </w:r>
      <w:bookmarkEnd w:id="44"/>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625F04" w:rsidRPr="00D87EA8" w:rsidRDefault="00625F04" w:rsidP="00181606">
      <w:pPr>
        <w:pStyle w:val="Geenafstand"/>
        <w:rPr>
          <w:rFonts w:ascii="Verdana" w:hAnsi="Verdana"/>
          <w:sz w:val="24"/>
          <w:szCs w:val="24"/>
        </w:rPr>
      </w:pPr>
    </w:p>
    <w:p w:rsidR="00E63E32" w:rsidRPr="00D87EA8" w:rsidRDefault="00E63E32" w:rsidP="00E63E32">
      <w:pPr>
        <w:pStyle w:val="Kop1"/>
        <w:rPr>
          <w:rFonts w:ascii="Verdana" w:hAnsi="Verdana"/>
          <w:color w:val="C00000"/>
          <w:sz w:val="24"/>
          <w:szCs w:val="24"/>
        </w:rPr>
      </w:pPr>
      <w:bookmarkStart w:id="45" w:name="_Toc371063832"/>
      <w:r w:rsidRPr="00D87EA8">
        <w:rPr>
          <w:rFonts w:ascii="Verdana" w:hAnsi="Verdana"/>
          <w:color w:val="C00000"/>
          <w:sz w:val="24"/>
          <w:szCs w:val="24"/>
        </w:rPr>
        <w:lastRenderedPageBreak/>
        <w:t xml:space="preserve">Bijlage 2: </w:t>
      </w:r>
      <w:r w:rsidRPr="00E36896">
        <w:rPr>
          <w:rFonts w:ascii="Verdana" w:hAnsi="Verdana"/>
          <w:color w:val="002060"/>
          <w:sz w:val="22"/>
          <w:szCs w:val="22"/>
        </w:rPr>
        <w:t>Instructielijst machinale</w:t>
      </w:r>
      <w:r w:rsidR="00592BB8" w:rsidRPr="00E36896">
        <w:rPr>
          <w:rFonts w:ascii="Verdana" w:hAnsi="Verdana"/>
          <w:color w:val="002060"/>
          <w:sz w:val="22"/>
          <w:szCs w:val="22"/>
        </w:rPr>
        <w:t xml:space="preserve"> B.1.</w:t>
      </w:r>
      <w:bookmarkEnd w:id="45"/>
    </w:p>
    <w:p w:rsidR="00E63E32" w:rsidRPr="00D87EA8" w:rsidRDefault="00E63E32" w:rsidP="00625F04">
      <w:pPr>
        <w:pStyle w:val="Kop1"/>
        <w:rPr>
          <w:rFonts w:ascii="Verdana" w:hAnsi="Verdana"/>
          <w:color w:val="C00000"/>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E63E32" w:rsidRPr="00D87EA8" w:rsidRDefault="00E63E32" w:rsidP="00E63E32">
      <w:pPr>
        <w:rPr>
          <w:sz w:val="24"/>
          <w:szCs w:val="24"/>
        </w:rPr>
      </w:pPr>
    </w:p>
    <w:p w:rsidR="00625F04" w:rsidRPr="00E36896" w:rsidRDefault="00E63E32" w:rsidP="00625F04">
      <w:pPr>
        <w:pStyle w:val="Kop1"/>
        <w:rPr>
          <w:rFonts w:ascii="Verdana" w:hAnsi="Verdana"/>
          <w:color w:val="C00000"/>
          <w:sz w:val="22"/>
          <w:szCs w:val="22"/>
        </w:rPr>
      </w:pPr>
      <w:bookmarkStart w:id="46" w:name="_Toc371063833"/>
      <w:r w:rsidRPr="00D87EA8">
        <w:rPr>
          <w:rFonts w:ascii="Verdana" w:hAnsi="Verdana"/>
          <w:color w:val="C00000"/>
          <w:sz w:val="24"/>
          <w:szCs w:val="24"/>
        </w:rPr>
        <w:lastRenderedPageBreak/>
        <w:t>Bijlage 3</w:t>
      </w:r>
      <w:r w:rsidR="00592BB8">
        <w:rPr>
          <w:rFonts w:ascii="Verdana" w:hAnsi="Verdana"/>
          <w:color w:val="C00000"/>
          <w:sz w:val="24"/>
          <w:szCs w:val="24"/>
        </w:rPr>
        <w:t xml:space="preserve">: </w:t>
      </w:r>
      <w:r w:rsidRPr="00E36896">
        <w:rPr>
          <w:rFonts w:ascii="Verdana" w:hAnsi="Verdana"/>
          <w:color w:val="002060"/>
          <w:sz w:val="22"/>
          <w:szCs w:val="22"/>
        </w:rPr>
        <w:t>Inschattingsformulier handelingsniveau</w:t>
      </w:r>
      <w:r w:rsidR="00592BB8" w:rsidRPr="00E36896">
        <w:rPr>
          <w:rFonts w:ascii="Verdana" w:hAnsi="Verdana"/>
          <w:color w:val="002060"/>
          <w:sz w:val="22"/>
          <w:szCs w:val="22"/>
        </w:rPr>
        <w:t xml:space="preserve"> B.2.</w:t>
      </w:r>
      <w:bookmarkEnd w:id="46"/>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E36896" w:rsidRDefault="00E63E32" w:rsidP="00625F04">
      <w:pPr>
        <w:pStyle w:val="Kop1"/>
        <w:rPr>
          <w:rFonts w:ascii="Verdana" w:hAnsi="Verdana"/>
          <w:color w:val="C00000"/>
          <w:sz w:val="22"/>
          <w:szCs w:val="22"/>
        </w:rPr>
      </w:pPr>
      <w:bookmarkStart w:id="47" w:name="_Toc371063834"/>
      <w:r w:rsidRPr="00D87EA8">
        <w:rPr>
          <w:rFonts w:ascii="Verdana" w:hAnsi="Verdana"/>
          <w:color w:val="C00000"/>
          <w:sz w:val="24"/>
          <w:szCs w:val="24"/>
        </w:rPr>
        <w:lastRenderedPageBreak/>
        <w:t>Bijlage 4</w:t>
      </w:r>
      <w:r w:rsidR="00625F04" w:rsidRPr="00D87EA8">
        <w:rPr>
          <w:rFonts w:ascii="Verdana" w:hAnsi="Verdana"/>
          <w:color w:val="C00000"/>
          <w:sz w:val="24"/>
          <w:szCs w:val="24"/>
        </w:rPr>
        <w:t xml:space="preserve">: </w:t>
      </w:r>
      <w:r w:rsidRPr="00E36896">
        <w:rPr>
          <w:rFonts w:ascii="Verdana" w:hAnsi="Verdana"/>
          <w:color w:val="002060"/>
          <w:sz w:val="22"/>
          <w:szCs w:val="22"/>
        </w:rPr>
        <w:t>Aftekenlijst uitgedeelde instructiekaarten</w:t>
      </w:r>
      <w:r w:rsidR="00592BB8" w:rsidRPr="00E36896">
        <w:rPr>
          <w:rFonts w:ascii="Verdana" w:hAnsi="Verdana"/>
          <w:color w:val="002060"/>
          <w:sz w:val="22"/>
          <w:szCs w:val="22"/>
        </w:rPr>
        <w:t xml:space="preserve"> B.3.</w:t>
      </w:r>
      <w:bookmarkEnd w:id="47"/>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Pr="00E36896" w:rsidRDefault="00E63E32" w:rsidP="00B92968">
      <w:pPr>
        <w:pStyle w:val="Kop1"/>
        <w:ind w:left="2124" w:hanging="2124"/>
        <w:rPr>
          <w:rFonts w:ascii="Verdana" w:hAnsi="Verdana"/>
          <w:color w:val="002060"/>
          <w:sz w:val="22"/>
          <w:szCs w:val="22"/>
        </w:rPr>
      </w:pPr>
      <w:bookmarkStart w:id="48" w:name="_Toc371063835"/>
      <w:r w:rsidRPr="00D87EA8">
        <w:rPr>
          <w:rFonts w:ascii="Verdana" w:hAnsi="Verdana"/>
          <w:color w:val="C00000"/>
          <w:sz w:val="24"/>
          <w:szCs w:val="24"/>
        </w:rPr>
        <w:lastRenderedPageBreak/>
        <w:t>Bijlage 5</w:t>
      </w:r>
      <w:r w:rsidR="00625F04" w:rsidRPr="00D87EA8">
        <w:rPr>
          <w:rFonts w:ascii="Verdana" w:hAnsi="Verdana"/>
          <w:color w:val="C00000"/>
          <w:sz w:val="24"/>
          <w:szCs w:val="24"/>
        </w:rPr>
        <w:t xml:space="preserve">: </w:t>
      </w:r>
      <w:r w:rsidR="00B92968" w:rsidRPr="00E36896">
        <w:rPr>
          <w:rFonts w:ascii="Verdana" w:hAnsi="Verdana"/>
          <w:color w:val="002060"/>
          <w:sz w:val="22"/>
          <w:szCs w:val="22"/>
        </w:rPr>
        <w:t>Planning instructies en inschatting handelingsniveau</w:t>
      </w:r>
      <w:r w:rsidR="00592BB8" w:rsidRPr="00E36896">
        <w:rPr>
          <w:rFonts w:ascii="Verdana" w:hAnsi="Verdana"/>
          <w:color w:val="002060"/>
          <w:sz w:val="22"/>
          <w:szCs w:val="22"/>
        </w:rPr>
        <w:t xml:space="preserve"> B.4.</w:t>
      </w:r>
      <w:bookmarkEnd w:id="48"/>
    </w:p>
    <w:p w:rsidR="00625F04" w:rsidRPr="00D87EA8" w:rsidRDefault="00625F04" w:rsidP="00625F04">
      <w:pPr>
        <w:rPr>
          <w:sz w:val="24"/>
          <w:szCs w:val="24"/>
        </w:rPr>
      </w:pPr>
    </w:p>
    <w:p w:rsidR="00625F04" w:rsidRPr="00D87EA8" w:rsidRDefault="00625F04" w:rsidP="00625F04">
      <w:pPr>
        <w:rPr>
          <w:sz w:val="24"/>
          <w:szCs w:val="24"/>
        </w:rPr>
      </w:pPr>
    </w:p>
    <w:p w:rsidR="00625F04" w:rsidRPr="00D87EA8" w:rsidRDefault="00625F04" w:rsidP="00625F04">
      <w:pPr>
        <w:rPr>
          <w:sz w:val="24"/>
          <w:szCs w:val="24"/>
        </w:rPr>
      </w:pPr>
    </w:p>
    <w:p w:rsidR="00625F04" w:rsidRDefault="00625F04"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Default="005F4C6F" w:rsidP="00181606">
      <w:pPr>
        <w:pStyle w:val="Geenafstand"/>
        <w:rPr>
          <w:rFonts w:ascii="Verdana" w:hAnsi="Verdana"/>
          <w:sz w:val="24"/>
          <w:szCs w:val="24"/>
        </w:rPr>
      </w:pPr>
    </w:p>
    <w:p w:rsidR="005F4C6F" w:rsidRPr="00E36896" w:rsidRDefault="005F4C6F" w:rsidP="005F4C6F">
      <w:pPr>
        <w:pStyle w:val="Kop1"/>
        <w:ind w:left="2124" w:hanging="2124"/>
        <w:rPr>
          <w:rFonts w:ascii="Verdana" w:hAnsi="Verdana"/>
          <w:color w:val="002060"/>
          <w:sz w:val="22"/>
          <w:szCs w:val="22"/>
        </w:rPr>
      </w:pPr>
      <w:bookmarkStart w:id="49" w:name="_Toc371063836"/>
      <w:r>
        <w:rPr>
          <w:rFonts w:ascii="Verdana" w:hAnsi="Verdana"/>
          <w:color w:val="C00000"/>
          <w:sz w:val="24"/>
          <w:szCs w:val="24"/>
        </w:rPr>
        <w:lastRenderedPageBreak/>
        <w:t>Bijlage 6</w:t>
      </w:r>
      <w:r w:rsidRPr="00D87EA8">
        <w:rPr>
          <w:rFonts w:ascii="Verdana" w:hAnsi="Verdana"/>
          <w:color w:val="C00000"/>
          <w:sz w:val="24"/>
          <w:szCs w:val="24"/>
        </w:rPr>
        <w:t xml:space="preserve">: </w:t>
      </w:r>
      <w:proofErr w:type="spellStart"/>
      <w:r w:rsidR="003541A6">
        <w:rPr>
          <w:rFonts w:ascii="Verdana" w:hAnsi="Verdana"/>
          <w:color w:val="002060"/>
          <w:sz w:val="22"/>
          <w:szCs w:val="22"/>
        </w:rPr>
        <w:t>Mindmap</w:t>
      </w:r>
      <w:proofErr w:type="spellEnd"/>
      <w:r>
        <w:rPr>
          <w:rFonts w:ascii="Verdana" w:hAnsi="Verdana"/>
          <w:color w:val="002060"/>
          <w:sz w:val="22"/>
          <w:szCs w:val="22"/>
        </w:rPr>
        <w:t xml:space="preserve"> voor de docent</w:t>
      </w:r>
      <w:bookmarkEnd w:id="49"/>
    </w:p>
    <w:p w:rsidR="005F4C6F" w:rsidRPr="00D87EA8" w:rsidRDefault="005F4C6F" w:rsidP="00181606">
      <w:pPr>
        <w:pStyle w:val="Geenafstand"/>
        <w:rPr>
          <w:rFonts w:ascii="Verdana" w:hAnsi="Verdana"/>
          <w:sz w:val="24"/>
          <w:szCs w:val="24"/>
        </w:rPr>
      </w:pPr>
    </w:p>
    <w:sectPr w:rsidR="005F4C6F" w:rsidRPr="00D87EA8" w:rsidSect="00D87EA8">
      <w:footerReference w:type="default" r:id="rId24"/>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122" w:rsidRDefault="006E0122" w:rsidP="00696F01">
      <w:pPr>
        <w:spacing w:after="0" w:line="240" w:lineRule="auto"/>
      </w:pPr>
      <w:r>
        <w:separator/>
      </w:r>
    </w:p>
  </w:endnote>
  <w:endnote w:type="continuationSeparator" w:id="0">
    <w:p w:rsidR="006E0122" w:rsidRDefault="006E0122" w:rsidP="00696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906358"/>
      <w:docPartObj>
        <w:docPartGallery w:val="Page Numbers (Bottom of Page)"/>
        <w:docPartUnique/>
      </w:docPartObj>
    </w:sdtPr>
    <w:sdtEndPr/>
    <w:sdtContent>
      <w:p w:rsidR="006E0122" w:rsidRDefault="00AC29D5">
        <w:pPr>
          <w:pStyle w:val="Voettekst"/>
          <w:jc w:val="right"/>
        </w:pPr>
        <w:r>
          <w:fldChar w:fldCharType="begin"/>
        </w:r>
        <w:r w:rsidR="006E0122">
          <w:instrText>PAGE   \* MERGEFORMAT</w:instrText>
        </w:r>
        <w:r>
          <w:fldChar w:fldCharType="separate"/>
        </w:r>
        <w:r w:rsidR="00B229E7">
          <w:rPr>
            <w:noProof/>
          </w:rPr>
          <w:t>7</w:t>
        </w:r>
        <w:r>
          <w:fldChar w:fldCharType="end"/>
        </w:r>
      </w:p>
    </w:sdtContent>
  </w:sdt>
  <w:p w:rsidR="006E0122" w:rsidRDefault="006E012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122" w:rsidRDefault="006E0122" w:rsidP="00696F01">
      <w:pPr>
        <w:spacing w:after="0" w:line="240" w:lineRule="auto"/>
      </w:pPr>
      <w:r>
        <w:separator/>
      </w:r>
    </w:p>
  </w:footnote>
  <w:footnote w:type="continuationSeparator" w:id="0">
    <w:p w:rsidR="006E0122" w:rsidRDefault="006E0122" w:rsidP="00696F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84F"/>
    <w:multiLevelType w:val="hybridMultilevel"/>
    <w:tmpl w:val="1F08D6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5C9156F"/>
    <w:multiLevelType w:val="hybridMultilevel"/>
    <w:tmpl w:val="00007BDE"/>
    <w:lvl w:ilvl="0" w:tplc="71FE7E1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1D6863"/>
    <w:multiLevelType w:val="hybridMultilevel"/>
    <w:tmpl w:val="C0FC3650"/>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1A525D"/>
    <w:multiLevelType w:val="hybridMultilevel"/>
    <w:tmpl w:val="CECCE4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7A01D0D"/>
    <w:multiLevelType w:val="hybridMultilevel"/>
    <w:tmpl w:val="679C540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AF84134"/>
    <w:multiLevelType w:val="hybridMultilevel"/>
    <w:tmpl w:val="62A490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B9E2B67"/>
    <w:multiLevelType w:val="hybridMultilevel"/>
    <w:tmpl w:val="CEA4E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CAC3743"/>
    <w:multiLevelType w:val="hybridMultilevel"/>
    <w:tmpl w:val="E2B84D6E"/>
    <w:lvl w:ilvl="0" w:tplc="000E8978">
      <w:start w:val="1"/>
      <w:numFmt w:val="decimal"/>
      <w:lvlText w:val="%1."/>
      <w:lvlJc w:val="left"/>
      <w:pPr>
        <w:ind w:left="720" w:hanging="360"/>
      </w:pPr>
      <w:rPr>
        <w:rFonts w:hint="default"/>
        <w:color w:val="C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4080078"/>
    <w:multiLevelType w:val="hybridMultilevel"/>
    <w:tmpl w:val="3EBE593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88F31F0"/>
    <w:multiLevelType w:val="hybridMultilevel"/>
    <w:tmpl w:val="026438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B3B1EFC"/>
    <w:multiLevelType w:val="hybridMultilevel"/>
    <w:tmpl w:val="2BE0B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B466257"/>
    <w:multiLevelType w:val="hybridMultilevel"/>
    <w:tmpl w:val="16C86F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D3167E5"/>
    <w:multiLevelType w:val="hybridMultilevel"/>
    <w:tmpl w:val="E2B84D6E"/>
    <w:lvl w:ilvl="0" w:tplc="000E8978">
      <w:start w:val="1"/>
      <w:numFmt w:val="decimal"/>
      <w:lvlText w:val="%1."/>
      <w:lvlJc w:val="left"/>
      <w:pPr>
        <w:ind w:left="720" w:hanging="360"/>
      </w:pPr>
      <w:rPr>
        <w:rFonts w:hint="default"/>
        <w:color w:val="C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D362BB0"/>
    <w:multiLevelType w:val="hybridMultilevel"/>
    <w:tmpl w:val="E2B84D6E"/>
    <w:lvl w:ilvl="0" w:tplc="000E8978">
      <w:start w:val="1"/>
      <w:numFmt w:val="decimal"/>
      <w:lvlText w:val="%1."/>
      <w:lvlJc w:val="left"/>
      <w:pPr>
        <w:ind w:left="720" w:hanging="360"/>
      </w:pPr>
      <w:rPr>
        <w:rFonts w:hint="default"/>
        <w:color w:val="C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D3E5FA0"/>
    <w:multiLevelType w:val="hybridMultilevel"/>
    <w:tmpl w:val="85021E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59C51C3"/>
    <w:multiLevelType w:val="hybridMultilevel"/>
    <w:tmpl w:val="EF74E2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6A52457"/>
    <w:multiLevelType w:val="hybridMultilevel"/>
    <w:tmpl w:val="BEAE9B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119211F"/>
    <w:multiLevelType w:val="hybridMultilevel"/>
    <w:tmpl w:val="7C86A5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2F1479A"/>
    <w:multiLevelType w:val="hybridMultilevel"/>
    <w:tmpl w:val="4E1625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8634B36"/>
    <w:multiLevelType w:val="hybridMultilevel"/>
    <w:tmpl w:val="0220DC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90D4364"/>
    <w:multiLevelType w:val="hybridMultilevel"/>
    <w:tmpl w:val="469C34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91D28F0"/>
    <w:multiLevelType w:val="hybridMultilevel"/>
    <w:tmpl w:val="16C86F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9A57772"/>
    <w:multiLevelType w:val="hybridMultilevel"/>
    <w:tmpl w:val="3A52C1A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AE02AFA"/>
    <w:multiLevelType w:val="hybridMultilevel"/>
    <w:tmpl w:val="FE64CB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4D267582"/>
    <w:multiLevelType w:val="multilevel"/>
    <w:tmpl w:val="90E2D60A"/>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5">
    <w:nsid w:val="4F82623F"/>
    <w:multiLevelType w:val="hybridMultilevel"/>
    <w:tmpl w:val="5E8A60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58924D0"/>
    <w:multiLevelType w:val="hybridMultilevel"/>
    <w:tmpl w:val="845C53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5F03149"/>
    <w:multiLevelType w:val="hybridMultilevel"/>
    <w:tmpl w:val="FE129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560F57C0"/>
    <w:multiLevelType w:val="multilevel"/>
    <w:tmpl w:val="691AA0D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color w:val="C00000"/>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9">
    <w:nsid w:val="58184767"/>
    <w:multiLevelType w:val="hybridMultilevel"/>
    <w:tmpl w:val="0D9A5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8B430F8"/>
    <w:multiLevelType w:val="multilevel"/>
    <w:tmpl w:val="8F3EB6B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1">
    <w:nsid w:val="5AE127B4"/>
    <w:multiLevelType w:val="hybridMultilevel"/>
    <w:tmpl w:val="B4A220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BBB5D79"/>
    <w:multiLevelType w:val="multilevel"/>
    <w:tmpl w:val="80A49838"/>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3">
    <w:nsid w:val="5CA568FD"/>
    <w:multiLevelType w:val="multilevel"/>
    <w:tmpl w:val="F726F36C"/>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4">
    <w:nsid w:val="5CF91529"/>
    <w:multiLevelType w:val="hybridMultilevel"/>
    <w:tmpl w:val="F6E6952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3DD70FD"/>
    <w:multiLevelType w:val="hybridMultilevel"/>
    <w:tmpl w:val="AB78B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69E36669"/>
    <w:multiLevelType w:val="hybridMultilevel"/>
    <w:tmpl w:val="47865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A575EC5"/>
    <w:multiLevelType w:val="multilevel"/>
    <w:tmpl w:val="0C881FB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8"/>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8">
    <w:nsid w:val="736B2968"/>
    <w:multiLevelType w:val="multilevel"/>
    <w:tmpl w:val="6B041B40"/>
    <w:lvl w:ilvl="0">
      <w:start w:val="2"/>
      <w:numFmt w:val="decimal"/>
      <w:lvlText w:val="%1"/>
      <w:lvlJc w:val="left"/>
      <w:pPr>
        <w:ind w:left="450" w:hanging="450"/>
      </w:pPr>
      <w:rPr>
        <w:rFonts w:asciiTheme="majorHAnsi" w:hAnsiTheme="majorHAnsi" w:hint="default"/>
        <w:color w:val="365F91" w:themeColor="accent1" w:themeShade="BF"/>
        <w:sz w:val="20"/>
      </w:rPr>
    </w:lvl>
    <w:lvl w:ilvl="1">
      <w:start w:val="1"/>
      <w:numFmt w:val="decimal"/>
      <w:lvlText w:val="%1.%2"/>
      <w:lvlJc w:val="left"/>
      <w:pPr>
        <w:ind w:left="720" w:hanging="720"/>
      </w:pPr>
      <w:rPr>
        <w:rFonts w:asciiTheme="majorHAnsi" w:hAnsiTheme="majorHAnsi" w:hint="default"/>
        <w:color w:val="365F91" w:themeColor="accent1" w:themeShade="BF"/>
        <w:sz w:val="20"/>
      </w:rPr>
    </w:lvl>
    <w:lvl w:ilvl="2">
      <w:start w:val="8"/>
      <w:numFmt w:val="decimal"/>
      <w:lvlText w:val="%1.%2.%3"/>
      <w:lvlJc w:val="left"/>
      <w:pPr>
        <w:ind w:left="1080" w:hanging="1080"/>
      </w:pPr>
      <w:rPr>
        <w:rFonts w:asciiTheme="majorHAnsi" w:hAnsiTheme="majorHAnsi" w:hint="default"/>
        <w:color w:val="365F91" w:themeColor="accent1" w:themeShade="BF"/>
        <w:sz w:val="20"/>
      </w:rPr>
    </w:lvl>
    <w:lvl w:ilvl="3">
      <w:start w:val="1"/>
      <w:numFmt w:val="decimal"/>
      <w:lvlText w:val="%1.%2.%3.%4"/>
      <w:lvlJc w:val="left"/>
      <w:pPr>
        <w:ind w:left="1440" w:hanging="1440"/>
      </w:pPr>
      <w:rPr>
        <w:rFonts w:asciiTheme="majorHAnsi" w:hAnsiTheme="majorHAnsi" w:hint="default"/>
        <w:color w:val="365F91" w:themeColor="accent1" w:themeShade="BF"/>
        <w:sz w:val="20"/>
      </w:rPr>
    </w:lvl>
    <w:lvl w:ilvl="4">
      <w:start w:val="1"/>
      <w:numFmt w:val="decimal"/>
      <w:lvlText w:val="%1.%2.%3.%4.%5"/>
      <w:lvlJc w:val="left"/>
      <w:pPr>
        <w:ind w:left="1440" w:hanging="1440"/>
      </w:pPr>
      <w:rPr>
        <w:rFonts w:asciiTheme="majorHAnsi" w:hAnsiTheme="majorHAnsi" w:hint="default"/>
        <w:color w:val="365F91" w:themeColor="accent1" w:themeShade="BF"/>
        <w:sz w:val="20"/>
      </w:rPr>
    </w:lvl>
    <w:lvl w:ilvl="5">
      <w:start w:val="1"/>
      <w:numFmt w:val="decimal"/>
      <w:lvlText w:val="%1.%2.%3.%4.%5.%6"/>
      <w:lvlJc w:val="left"/>
      <w:pPr>
        <w:ind w:left="1800" w:hanging="1800"/>
      </w:pPr>
      <w:rPr>
        <w:rFonts w:asciiTheme="majorHAnsi" w:hAnsiTheme="majorHAnsi" w:hint="default"/>
        <w:color w:val="365F91" w:themeColor="accent1" w:themeShade="BF"/>
        <w:sz w:val="20"/>
      </w:rPr>
    </w:lvl>
    <w:lvl w:ilvl="6">
      <w:start w:val="1"/>
      <w:numFmt w:val="decimal"/>
      <w:lvlText w:val="%1.%2.%3.%4.%5.%6.%7"/>
      <w:lvlJc w:val="left"/>
      <w:pPr>
        <w:ind w:left="2160" w:hanging="2160"/>
      </w:pPr>
      <w:rPr>
        <w:rFonts w:asciiTheme="majorHAnsi" w:hAnsiTheme="majorHAnsi" w:hint="default"/>
        <w:color w:val="365F91" w:themeColor="accent1" w:themeShade="BF"/>
        <w:sz w:val="20"/>
      </w:rPr>
    </w:lvl>
    <w:lvl w:ilvl="7">
      <w:start w:val="1"/>
      <w:numFmt w:val="decimal"/>
      <w:lvlText w:val="%1.%2.%3.%4.%5.%6.%7.%8"/>
      <w:lvlJc w:val="left"/>
      <w:pPr>
        <w:ind w:left="2520" w:hanging="2520"/>
      </w:pPr>
      <w:rPr>
        <w:rFonts w:asciiTheme="majorHAnsi" w:hAnsiTheme="majorHAnsi" w:hint="default"/>
        <w:color w:val="365F91" w:themeColor="accent1" w:themeShade="BF"/>
        <w:sz w:val="20"/>
      </w:rPr>
    </w:lvl>
    <w:lvl w:ilvl="8">
      <w:start w:val="1"/>
      <w:numFmt w:val="decimal"/>
      <w:lvlText w:val="%1.%2.%3.%4.%5.%6.%7.%8.%9"/>
      <w:lvlJc w:val="left"/>
      <w:pPr>
        <w:ind w:left="2880" w:hanging="2880"/>
      </w:pPr>
      <w:rPr>
        <w:rFonts w:asciiTheme="majorHAnsi" w:hAnsiTheme="majorHAnsi" w:hint="default"/>
        <w:color w:val="365F91" w:themeColor="accent1" w:themeShade="BF"/>
        <w:sz w:val="20"/>
      </w:rPr>
    </w:lvl>
  </w:abstractNum>
  <w:abstractNum w:abstractNumId="39">
    <w:nsid w:val="745C2E23"/>
    <w:multiLevelType w:val="hybridMultilevel"/>
    <w:tmpl w:val="FE2A46CC"/>
    <w:lvl w:ilvl="0" w:tplc="71FE7E1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74CC743A"/>
    <w:multiLevelType w:val="multilevel"/>
    <w:tmpl w:val="5C3AA4C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1">
    <w:nsid w:val="7E705092"/>
    <w:multiLevelType w:val="multilevel"/>
    <w:tmpl w:val="6FD0031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abstractNumId w:val="39"/>
  </w:num>
  <w:num w:numId="2">
    <w:abstractNumId w:val="1"/>
  </w:num>
  <w:num w:numId="3">
    <w:abstractNumId w:val="4"/>
  </w:num>
  <w:num w:numId="4">
    <w:abstractNumId w:val="8"/>
  </w:num>
  <w:num w:numId="5">
    <w:abstractNumId w:val="34"/>
  </w:num>
  <w:num w:numId="6">
    <w:abstractNumId w:val="22"/>
  </w:num>
  <w:num w:numId="7">
    <w:abstractNumId w:val="11"/>
  </w:num>
  <w:num w:numId="8">
    <w:abstractNumId w:val="13"/>
  </w:num>
  <w:num w:numId="9">
    <w:abstractNumId w:val="35"/>
  </w:num>
  <w:num w:numId="10">
    <w:abstractNumId w:val="23"/>
  </w:num>
  <w:num w:numId="11">
    <w:abstractNumId w:val="5"/>
  </w:num>
  <w:num w:numId="12">
    <w:abstractNumId w:val="27"/>
  </w:num>
  <w:num w:numId="13">
    <w:abstractNumId w:val="14"/>
  </w:num>
  <w:num w:numId="14">
    <w:abstractNumId w:val="26"/>
  </w:num>
  <w:num w:numId="15">
    <w:abstractNumId w:val="17"/>
  </w:num>
  <w:num w:numId="16">
    <w:abstractNumId w:val="18"/>
  </w:num>
  <w:num w:numId="17">
    <w:abstractNumId w:val="21"/>
  </w:num>
  <w:num w:numId="18">
    <w:abstractNumId w:val="19"/>
  </w:num>
  <w:num w:numId="19">
    <w:abstractNumId w:val="0"/>
  </w:num>
  <w:num w:numId="20">
    <w:abstractNumId w:val="7"/>
  </w:num>
  <w:num w:numId="21">
    <w:abstractNumId w:val="12"/>
  </w:num>
  <w:num w:numId="22">
    <w:abstractNumId w:val="33"/>
  </w:num>
  <w:num w:numId="23">
    <w:abstractNumId w:val="30"/>
  </w:num>
  <w:num w:numId="24">
    <w:abstractNumId w:val="32"/>
  </w:num>
  <w:num w:numId="25">
    <w:abstractNumId w:val="9"/>
  </w:num>
  <w:num w:numId="26">
    <w:abstractNumId w:val="15"/>
  </w:num>
  <w:num w:numId="27">
    <w:abstractNumId w:val="24"/>
  </w:num>
  <w:num w:numId="28">
    <w:abstractNumId w:val="28"/>
  </w:num>
  <w:num w:numId="29">
    <w:abstractNumId w:val="41"/>
  </w:num>
  <w:num w:numId="30">
    <w:abstractNumId w:val="2"/>
  </w:num>
  <w:num w:numId="31">
    <w:abstractNumId w:val="38"/>
  </w:num>
  <w:num w:numId="32">
    <w:abstractNumId w:val="40"/>
  </w:num>
  <w:num w:numId="33">
    <w:abstractNumId w:val="37"/>
  </w:num>
  <w:num w:numId="34">
    <w:abstractNumId w:val="6"/>
  </w:num>
  <w:num w:numId="35">
    <w:abstractNumId w:val="10"/>
  </w:num>
  <w:num w:numId="36">
    <w:abstractNumId w:val="3"/>
  </w:num>
  <w:num w:numId="37">
    <w:abstractNumId w:val="25"/>
  </w:num>
  <w:num w:numId="38">
    <w:abstractNumId w:val="29"/>
  </w:num>
  <w:num w:numId="39">
    <w:abstractNumId w:val="20"/>
  </w:num>
  <w:num w:numId="40">
    <w:abstractNumId w:val="16"/>
  </w:num>
  <w:num w:numId="41">
    <w:abstractNumId w:val="36"/>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B471E"/>
    <w:rsid w:val="00055780"/>
    <w:rsid w:val="00065A6C"/>
    <w:rsid w:val="00073D48"/>
    <w:rsid w:val="000944A3"/>
    <w:rsid w:val="000C70F9"/>
    <w:rsid w:val="000D5919"/>
    <w:rsid w:val="000F24A4"/>
    <w:rsid w:val="00137EAA"/>
    <w:rsid w:val="001507DA"/>
    <w:rsid w:val="00172115"/>
    <w:rsid w:val="00181606"/>
    <w:rsid w:val="001A4B42"/>
    <w:rsid w:val="001B6751"/>
    <w:rsid w:val="001E67A9"/>
    <w:rsid w:val="00203676"/>
    <w:rsid w:val="00206B69"/>
    <w:rsid w:val="002418E8"/>
    <w:rsid w:val="002434D9"/>
    <w:rsid w:val="00295F80"/>
    <w:rsid w:val="002B01A2"/>
    <w:rsid w:val="002C6BCB"/>
    <w:rsid w:val="002D0B9E"/>
    <w:rsid w:val="002D45B0"/>
    <w:rsid w:val="002E3E30"/>
    <w:rsid w:val="002E40FD"/>
    <w:rsid w:val="002E6169"/>
    <w:rsid w:val="00302291"/>
    <w:rsid w:val="00325CE2"/>
    <w:rsid w:val="003451CB"/>
    <w:rsid w:val="00351647"/>
    <w:rsid w:val="003541A6"/>
    <w:rsid w:val="00363278"/>
    <w:rsid w:val="00375BB0"/>
    <w:rsid w:val="003812AB"/>
    <w:rsid w:val="003939C3"/>
    <w:rsid w:val="003A0296"/>
    <w:rsid w:val="003A0B71"/>
    <w:rsid w:val="003F10CA"/>
    <w:rsid w:val="003F6DBD"/>
    <w:rsid w:val="00441F42"/>
    <w:rsid w:val="00467E6E"/>
    <w:rsid w:val="004774D1"/>
    <w:rsid w:val="00497F90"/>
    <w:rsid w:val="004A069F"/>
    <w:rsid w:val="004A7372"/>
    <w:rsid w:val="004C0797"/>
    <w:rsid w:val="004D048E"/>
    <w:rsid w:val="004D76E7"/>
    <w:rsid w:val="004E5364"/>
    <w:rsid w:val="005540E1"/>
    <w:rsid w:val="005717CB"/>
    <w:rsid w:val="00572A65"/>
    <w:rsid w:val="00577D70"/>
    <w:rsid w:val="00577F0E"/>
    <w:rsid w:val="00592BB8"/>
    <w:rsid w:val="0059486C"/>
    <w:rsid w:val="00595938"/>
    <w:rsid w:val="005B03D7"/>
    <w:rsid w:val="005B20BE"/>
    <w:rsid w:val="005E5229"/>
    <w:rsid w:val="005F4C6F"/>
    <w:rsid w:val="00603CF2"/>
    <w:rsid w:val="006101F6"/>
    <w:rsid w:val="00622879"/>
    <w:rsid w:val="00624279"/>
    <w:rsid w:val="00625F04"/>
    <w:rsid w:val="0064555A"/>
    <w:rsid w:val="00651DBA"/>
    <w:rsid w:val="006616AE"/>
    <w:rsid w:val="00694728"/>
    <w:rsid w:val="00696F01"/>
    <w:rsid w:val="006A6FE7"/>
    <w:rsid w:val="006B279E"/>
    <w:rsid w:val="006B471E"/>
    <w:rsid w:val="006E0122"/>
    <w:rsid w:val="006F35F6"/>
    <w:rsid w:val="00735EA3"/>
    <w:rsid w:val="00740454"/>
    <w:rsid w:val="00747387"/>
    <w:rsid w:val="00747E78"/>
    <w:rsid w:val="00767F72"/>
    <w:rsid w:val="0077048C"/>
    <w:rsid w:val="007775E5"/>
    <w:rsid w:val="0079634B"/>
    <w:rsid w:val="007B0306"/>
    <w:rsid w:val="007D0F92"/>
    <w:rsid w:val="007D24DF"/>
    <w:rsid w:val="007D6B76"/>
    <w:rsid w:val="007E25F2"/>
    <w:rsid w:val="007F428D"/>
    <w:rsid w:val="007F641D"/>
    <w:rsid w:val="00801294"/>
    <w:rsid w:val="00867F0B"/>
    <w:rsid w:val="00871ED3"/>
    <w:rsid w:val="00876DA4"/>
    <w:rsid w:val="008873D2"/>
    <w:rsid w:val="008A511E"/>
    <w:rsid w:val="008C2814"/>
    <w:rsid w:val="00906D16"/>
    <w:rsid w:val="009140EA"/>
    <w:rsid w:val="0092386A"/>
    <w:rsid w:val="00924D87"/>
    <w:rsid w:val="00925418"/>
    <w:rsid w:val="0093446A"/>
    <w:rsid w:val="00935809"/>
    <w:rsid w:val="0096688A"/>
    <w:rsid w:val="00973421"/>
    <w:rsid w:val="0098669C"/>
    <w:rsid w:val="009A67AE"/>
    <w:rsid w:val="009A6A32"/>
    <w:rsid w:val="009B0365"/>
    <w:rsid w:val="009C02A5"/>
    <w:rsid w:val="009C7720"/>
    <w:rsid w:val="009F1750"/>
    <w:rsid w:val="009F42B4"/>
    <w:rsid w:val="00A04F45"/>
    <w:rsid w:val="00A14F0A"/>
    <w:rsid w:val="00A16475"/>
    <w:rsid w:val="00A17D3B"/>
    <w:rsid w:val="00A315F9"/>
    <w:rsid w:val="00A35646"/>
    <w:rsid w:val="00A97139"/>
    <w:rsid w:val="00AA54C8"/>
    <w:rsid w:val="00AA6361"/>
    <w:rsid w:val="00AC29D5"/>
    <w:rsid w:val="00AD2EE2"/>
    <w:rsid w:val="00AF686B"/>
    <w:rsid w:val="00B229E7"/>
    <w:rsid w:val="00B811AA"/>
    <w:rsid w:val="00B92968"/>
    <w:rsid w:val="00B92A9E"/>
    <w:rsid w:val="00BB47F9"/>
    <w:rsid w:val="00BD6B8A"/>
    <w:rsid w:val="00BE2B72"/>
    <w:rsid w:val="00BE3AA5"/>
    <w:rsid w:val="00BF1AE3"/>
    <w:rsid w:val="00BF7808"/>
    <w:rsid w:val="00C149FA"/>
    <w:rsid w:val="00C217AA"/>
    <w:rsid w:val="00C2257C"/>
    <w:rsid w:val="00C310A5"/>
    <w:rsid w:val="00C66EE9"/>
    <w:rsid w:val="00CC26E6"/>
    <w:rsid w:val="00CC305F"/>
    <w:rsid w:val="00CD6DEA"/>
    <w:rsid w:val="00CE16A9"/>
    <w:rsid w:val="00D037BD"/>
    <w:rsid w:val="00D11411"/>
    <w:rsid w:val="00D333D5"/>
    <w:rsid w:val="00D369E9"/>
    <w:rsid w:val="00D53DD1"/>
    <w:rsid w:val="00D6675F"/>
    <w:rsid w:val="00D74452"/>
    <w:rsid w:val="00D87EA8"/>
    <w:rsid w:val="00D9133D"/>
    <w:rsid w:val="00DC4230"/>
    <w:rsid w:val="00DD3A59"/>
    <w:rsid w:val="00DD7430"/>
    <w:rsid w:val="00DF1458"/>
    <w:rsid w:val="00E00D2E"/>
    <w:rsid w:val="00E059D3"/>
    <w:rsid w:val="00E36896"/>
    <w:rsid w:val="00E37231"/>
    <w:rsid w:val="00E442F7"/>
    <w:rsid w:val="00E4481B"/>
    <w:rsid w:val="00E52EF0"/>
    <w:rsid w:val="00E63E32"/>
    <w:rsid w:val="00E712D7"/>
    <w:rsid w:val="00E7177F"/>
    <w:rsid w:val="00E839CF"/>
    <w:rsid w:val="00EE4086"/>
    <w:rsid w:val="00F011DB"/>
    <w:rsid w:val="00F13D7C"/>
    <w:rsid w:val="00F52903"/>
    <w:rsid w:val="00F946DD"/>
    <w:rsid w:val="00F97E1C"/>
    <w:rsid w:val="00FD2FCE"/>
    <w:rsid w:val="00FE6294"/>
    <w:rsid w:val="00FE74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51647"/>
  </w:style>
  <w:style w:type="paragraph" w:styleId="Kop1">
    <w:name w:val="heading 1"/>
    <w:basedOn w:val="Standaard"/>
    <w:next w:val="Standaard"/>
    <w:link w:val="Kop1Char"/>
    <w:uiPriority w:val="9"/>
    <w:qFormat/>
    <w:rsid w:val="006B47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B471E"/>
    <w:rPr>
      <w:rFonts w:asciiTheme="majorHAnsi" w:eastAsiaTheme="majorEastAsia" w:hAnsiTheme="majorHAnsi" w:cstheme="majorBidi"/>
      <w:b/>
      <w:bCs/>
      <w:color w:val="365F91" w:themeColor="accent1" w:themeShade="BF"/>
      <w:sz w:val="28"/>
      <w:szCs w:val="28"/>
    </w:rPr>
  </w:style>
  <w:style w:type="character" w:styleId="Titelvanboek">
    <w:name w:val="Book Title"/>
    <w:basedOn w:val="Standaardalinea-lettertype"/>
    <w:uiPriority w:val="33"/>
    <w:qFormat/>
    <w:rsid w:val="006B471E"/>
    <w:rPr>
      <w:b/>
      <w:bCs/>
      <w:smallCaps/>
      <w:spacing w:val="5"/>
    </w:rPr>
  </w:style>
  <w:style w:type="paragraph" w:styleId="Ballontekst">
    <w:name w:val="Balloon Text"/>
    <w:basedOn w:val="Standaard"/>
    <w:link w:val="BallontekstChar"/>
    <w:uiPriority w:val="99"/>
    <w:semiHidden/>
    <w:unhideWhenUsed/>
    <w:rsid w:val="00D53DD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3DD1"/>
    <w:rPr>
      <w:rFonts w:ascii="Tahoma" w:hAnsi="Tahoma" w:cs="Tahoma"/>
      <w:sz w:val="16"/>
      <w:szCs w:val="16"/>
    </w:rPr>
  </w:style>
  <w:style w:type="paragraph" w:styleId="Lijstalinea">
    <w:name w:val="List Paragraph"/>
    <w:basedOn w:val="Standaard"/>
    <w:uiPriority w:val="34"/>
    <w:qFormat/>
    <w:rsid w:val="00375BB0"/>
    <w:pPr>
      <w:ind w:left="720"/>
      <w:contextualSpacing/>
    </w:pPr>
  </w:style>
  <w:style w:type="paragraph" w:styleId="Geenafstand">
    <w:name w:val="No Spacing"/>
    <w:uiPriority w:val="1"/>
    <w:qFormat/>
    <w:rsid w:val="00BE2B72"/>
    <w:pPr>
      <w:spacing w:after="0" w:line="240" w:lineRule="auto"/>
    </w:pPr>
  </w:style>
  <w:style w:type="paragraph" w:styleId="Kopvaninhoudsopgave">
    <w:name w:val="TOC Heading"/>
    <w:basedOn w:val="Kop1"/>
    <w:next w:val="Standaard"/>
    <w:uiPriority w:val="39"/>
    <w:unhideWhenUsed/>
    <w:qFormat/>
    <w:rsid w:val="000D5919"/>
    <w:pPr>
      <w:outlineLvl w:val="9"/>
    </w:pPr>
    <w:rPr>
      <w:lang w:eastAsia="nl-NL"/>
    </w:rPr>
  </w:style>
  <w:style w:type="paragraph" w:styleId="Inhopg1">
    <w:name w:val="toc 1"/>
    <w:basedOn w:val="Standaard"/>
    <w:next w:val="Standaard"/>
    <w:autoRedefine/>
    <w:uiPriority w:val="39"/>
    <w:unhideWhenUsed/>
    <w:qFormat/>
    <w:rsid w:val="000D5919"/>
    <w:pPr>
      <w:spacing w:after="100"/>
    </w:pPr>
  </w:style>
  <w:style w:type="character" w:styleId="Hyperlink">
    <w:name w:val="Hyperlink"/>
    <w:basedOn w:val="Standaardalinea-lettertype"/>
    <w:uiPriority w:val="99"/>
    <w:unhideWhenUsed/>
    <w:rsid w:val="000D5919"/>
    <w:rPr>
      <w:color w:val="0000FF" w:themeColor="hyperlink"/>
      <w:u w:val="single"/>
    </w:rPr>
  </w:style>
  <w:style w:type="paragraph" w:styleId="Koptekst">
    <w:name w:val="header"/>
    <w:basedOn w:val="Standaard"/>
    <w:link w:val="KoptekstChar"/>
    <w:uiPriority w:val="99"/>
    <w:unhideWhenUsed/>
    <w:rsid w:val="00696F0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6F01"/>
  </w:style>
  <w:style w:type="paragraph" w:styleId="Voettekst">
    <w:name w:val="footer"/>
    <w:basedOn w:val="Standaard"/>
    <w:link w:val="VoettekstChar"/>
    <w:uiPriority w:val="99"/>
    <w:unhideWhenUsed/>
    <w:rsid w:val="00696F0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6F01"/>
  </w:style>
  <w:style w:type="table" w:styleId="Tabelraster">
    <w:name w:val="Table Grid"/>
    <w:basedOn w:val="Standaardtabel"/>
    <w:uiPriority w:val="59"/>
    <w:rsid w:val="000C70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181606"/>
    <w:rPr>
      <w:color w:val="800080" w:themeColor="followedHyperlink"/>
      <w:u w:val="single"/>
    </w:rPr>
  </w:style>
  <w:style w:type="paragraph" w:styleId="Inhopg2">
    <w:name w:val="toc 2"/>
    <w:basedOn w:val="Standaard"/>
    <w:next w:val="Standaard"/>
    <w:autoRedefine/>
    <w:uiPriority w:val="39"/>
    <w:semiHidden/>
    <w:unhideWhenUsed/>
    <w:qFormat/>
    <w:rsid w:val="002434D9"/>
    <w:pPr>
      <w:spacing w:after="100"/>
      <w:ind w:left="220"/>
    </w:pPr>
    <w:rPr>
      <w:rFonts w:eastAsiaTheme="minorEastAsia"/>
      <w:lang w:eastAsia="nl-NL"/>
    </w:rPr>
  </w:style>
  <w:style w:type="paragraph" w:styleId="Inhopg3">
    <w:name w:val="toc 3"/>
    <w:basedOn w:val="Standaard"/>
    <w:next w:val="Standaard"/>
    <w:autoRedefine/>
    <w:uiPriority w:val="39"/>
    <w:semiHidden/>
    <w:unhideWhenUsed/>
    <w:qFormat/>
    <w:rsid w:val="002434D9"/>
    <w:pPr>
      <w:spacing w:after="100"/>
      <w:ind w:left="440"/>
    </w:pPr>
    <w:rPr>
      <w:rFonts w:eastAsiaTheme="minorEastAsia"/>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B47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B471E"/>
    <w:rPr>
      <w:rFonts w:asciiTheme="majorHAnsi" w:eastAsiaTheme="majorEastAsia" w:hAnsiTheme="majorHAnsi" w:cstheme="majorBidi"/>
      <w:b/>
      <w:bCs/>
      <w:color w:val="365F91" w:themeColor="accent1" w:themeShade="BF"/>
      <w:sz w:val="28"/>
      <w:szCs w:val="28"/>
    </w:rPr>
  </w:style>
  <w:style w:type="character" w:styleId="Titelvanboek">
    <w:name w:val="Book Title"/>
    <w:basedOn w:val="Standaardalinea-lettertype"/>
    <w:uiPriority w:val="33"/>
    <w:qFormat/>
    <w:rsid w:val="006B471E"/>
    <w:rPr>
      <w:b/>
      <w:bCs/>
      <w:smallCaps/>
      <w:spacing w:val="5"/>
    </w:rPr>
  </w:style>
  <w:style w:type="paragraph" w:styleId="Ballontekst">
    <w:name w:val="Balloon Text"/>
    <w:basedOn w:val="Standaard"/>
    <w:link w:val="BallontekstChar"/>
    <w:uiPriority w:val="99"/>
    <w:semiHidden/>
    <w:unhideWhenUsed/>
    <w:rsid w:val="00D53DD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3DD1"/>
    <w:rPr>
      <w:rFonts w:ascii="Tahoma" w:hAnsi="Tahoma" w:cs="Tahoma"/>
      <w:sz w:val="16"/>
      <w:szCs w:val="16"/>
    </w:rPr>
  </w:style>
  <w:style w:type="paragraph" w:styleId="Lijstalinea">
    <w:name w:val="List Paragraph"/>
    <w:basedOn w:val="Standaard"/>
    <w:uiPriority w:val="34"/>
    <w:qFormat/>
    <w:rsid w:val="00375BB0"/>
    <w:pPr>
      <w:ind w:left="720"/>
      <w:contextualSpacing/>
    </w:pPr>
  </w:style>
  <w:style w:type="paragraph" w:styleId="Geenafstand">
    <w:name w:val="No Spacing"/>
    <w:uiPriority w:val="1"/>
    <w:qFormat/>
    <w:rsid w:val="00BE2B72"/>
    <w:pPr>
      <w:spacing w:after="0" w:line="240" w:lineRule="auto"/>
    </w:pPr>
  </w:style>
  <w:style w:type="paragraph" w:styleId="Kopvaninhoudsopgave">
    <w:name w:val="TOC Heading"/>
    <w:basedOn w:val="Kop1"/>
    <w:next w:val="Standaard"/>
    <w:uiPriority w:val="39"/>
    <w:unhideWhenUsed/>
    <w:qFormat/>
    <w:rsid w:val="000D5919"/>
    <w:pPr>
      <w:outlineLvl w:val="9"/>
    </w:pPr>
    <w:rPr>
      <w:lang w:eastAsia="nl-NL"/>
    </w:rPr>
  </w:style>
  <w:style w:type="paragraph" w:styleId="Inhopg1">
    <w:name w:val="toc 1"/>
    <w:basedOn w:val="Standaard"/>
    <w:next w:val="Standaard"/>
    <w:autoRedefine/>
    <w:uiPriority w:val="39"/>
    <w:unhideWhenUsed/>
    <w:rsid w:val="000D5919"/>
    <w:pPr>
      <w:spacing w:after="100"/>
    </w:pPr>
  </w:style>
  <w:style w:type="character" w:styleId="Hyperlink">
    <w:name w:val="Hyperlink"/>
    <w:basedOn w:val="Standaardalinea-lettertype"/>
    <w:uiPriority w:val="99"/>
    <w:unhideWhenUsed/>
    <w:rsid w:val="000D5919"/>
    <w:rPr>
      <w:color w:val="0000FF" w:themeColor="hyperlink"/>
      <w:u w:val="single"/>
    </w:rPr>
  </w:style>
  <w:style w:type="paragraph" w:styleId="Koptekst">
    <w:name w:val="header"/>
    <w:basedOn w:val="Standaard"/>
    <w:link w:val="KoptekstChar"/>
    <w:uiPriority w:val="99"/>
    <w:unhideWhenUsed/>
    <w:rsid w:val="00696F0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6F01"/>
  </w:style>
  <w:style w:type="paragraph" w:styleId="Voettekst">
    <w:name w:val="footer"/>
    <w:basedOn w:val="Standaard"/>
    <w:link w:val="VoettekstChar"/>
    <w:uiPriority w:val="99"/>
    <w:unhideWhenUsed/>
    <w:rsid w:val="00696F0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6F01"/>
  </w:style>
  <w:style w:type="table" w:styleId="Tabelraster">
    <w:name w:val="Table Grid"/>
    <w:basedOn w:val="Standaardtabel"/>
    <w:uiPriority w:val="59"/>
    <w:rsid w:val="000C70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1816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842187">
      <w:bodyDiv w:val="1"/>
      <w:marLeft w:val="0"/>
      <w:marRight w:val="0"/>
      <w:marTop w:val="0"/>
      <w:marBottom w:val="0"/>
      <w:divBdr>
        <w:top w:val="none" w:sz="0" w:space="0" w:color="auto"/>
        <w:left w:val="none" w:sz="0" w:space="0" w:color="auto"/>
        <w:bottom w:val="none" w:sz="0" w:space="0" w:color="auto"/>
        <w:right w:val="none" w:sz="0" w:space="0" w:color="auto"/>
      </w:divBdr>
      <w:divsChild>
        <w:div w:id="1417895837">
          <w:marLeft w:val="0"/>
          <w:marRight w:val="0"/>
          <w:marTop w:val="0"/>
          <w:marBottom w:val="0"/>
          <w:divBdr>
            <w:top w:val="none" w:sz="0" w:space="0" w:color="auto"/>
            <w:left w:val="none" w:sz="0" w:space="0" w:color="auto"/>
            <w:bottom w:val="none" w:sz="0" w:space="0" w:color="auto"/>
            <w:right w:val="none" w:sz="0" w:space="0" w:color="auto"/>
          </w:divBdr>
          <w:divsChild>
            <w:div w:id="1929531903">
              <w:marLeft w:val="0"/>
              <w:marRight w:val="0"/>
              <w:marTop w:val="0"/>
              <w:marBottom w:val="0"/>
              <w:divBdr>
                <w:top w:val="none" w:sz="0" w:space="0" w:color="auto"/>
                <w:left w:val="none" w:sz="0" w:space="0" w:color="auto"/>
                <w:bottom w:val="none" w:sz="0" w:space="0" w:color="auto"/>
                <w:right w:val="none" w:sz="0" w:space="0" w:color="auto"/>
              </w:divBdr>
              <w:divsChild>
                <w:div w:id="186682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bocatalogusgezonduitgeven.nl/Default.aspx?tabid=852" TargetMode="External"/><Relationship Id="rId18" Type="http://schemas.openxmlformats.org/officeDocument/2006/relationships/hyperlink" Target="http://mijnwetten.nl/burgerlijk-wetboek-boek-6/artikel169/lid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rbocatalogus-vo.nl/Normen/Toezichtenbegeleidingleerlingen/tabid/652/.aspx" TargetMode="External"/><Relationship Id="rId7" Type="http://schemas.openxmlformats.org/officeDocument/2006/relationships/footnotes" Target="footnotes.xml"/><Relationship Id="rId12" Type="http://schemas.openxmlformats.org/officeDocument/2006/relationships/hyperlink" Target="http://www.aob.nl/doc/hoeveel%20leerlingen%20in%20een%20klaslokaal.doc" TargetMode="External"/><Relationship Id="rId17" Type="http://schemas.openxmlformats.org/officeDocument/2006/relationships/hyperlink" Target="http://www.databankarbo.nl/pdf/pr-ai1-technieklokalen2002-2003.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cso.nl/sites/lecso/files/site99_3_20130822163528_Praktijklokalen-2010-Inspecties-project_tcm335-312303.pdf" TargetMode="External"/><Relationship Id="rId20" Type="http://schemas.openxmlformats.org/officeDocument/2006/relationships/hyperlink" Target="http://www.nijrees.nl/pagina/5/OPDC_Nijree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boportaal.n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rboportaal.nl" TargetMode="External"/><Relationship Id="rId23" Type="http://schemas.openxmlformats.org/officeDocument/2006/relationships/hyperlink" Target="http://www.wetboek-online.nl/wet/BW6/162.html" TargetMode="External"/><Relationship Id="rId10" Type="http://schemas.openxmlformats.org/officeDocument/2006/relationships/hyperlink" Target="http://www.inspectieszw.nl" TargetMode="External"/><Relationship Id="rId19" Type="http://schemas.openxmlformats.org/officeDocument/2006/relationships/hyperlink" Target="http://www.kapstok-it.nl/mozaiek/vso-het-mozaiek-almelo/wie-zijn-wi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rbouw.nl/pdf/specials/veiligheidsprotocol" TargetMode="External"/><Relationship Id="rId22" Type="http://schemas.openxmlformats.org/officeDocument/2006/relationships/hyperlink" Target="http://www.voion.nl/publicaties/vo-signaal-aansprakelijkheid-en-verzekering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520AE-A57D-4F2C-9F62-38F1BB44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20</Pages>
  <Words>4726</Words>
  <Characters>25998</Characters>
  <Application>Microsoft Office Word</Application>
  <DocSecurity>0</DocSecurity>
  <Lines>216</Lines>
  <Paragraphs>61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253122</dc:creator>
  <cp:lastModifiedBy>bezoeker</cp:lastModifiedBy>
  <cp:revision>46</cp:revision>
  <cp:lastPrinted>2013-10-15T11:23:00Z</cp:lastPrinted>
  <dcterms:created xsi:type="dcterms:W3CDTF">2013-02-04T15:13:00Z</dcterms:created>
  <dcterms:modified xsi:type="dcterms:W3CDTF">2013-11-06T10:42:00Z</dcterms:modified>
</cp:coreProperties>
</file>