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D24" w:rsidRPr="00287B31" w:rsidRDefault="009A4D24" w:rsidP="009A4D24">
      <w:pPr>
        <w:autoSpaceDE w:val="0"/>
        <w:autoSpaceDN w:val="0"/>
        <w:adjustRightInd w:val="0"/>
        <w:spacing w:line="240" w:lineRule="auto"/>
        <w:ind w:left="0"/>
        <w:rPr>
          <w:rFonts w:asciiTheme="minorHAnsi" w:hAnsiTheme="minorHAnsi"/>
          <w:b/>
          <w:sz w:val="24"/>
          <w:szCs w:val="24"/>
          <w:u w:val="single"/>
        </w:rPr>
      </w:pPr>
      <w:r w:rsidRPr="00287B31">
        <w:rPr>
          <w:rFonts w:asciiTheme="minorHAnsi" w:hAnsiTheme="minorHAnsi"/>
          <w:b/>
          <w:sz w:val="24"/>
          <w:szCs w:val="24"/>
          <w:u w:val="single"/>
        </w:rPr>
        <w:t>Informatie uit de septembermededelingen 2013 (zie examenblad www.examenblad.nl)</w:t>
      </w:r>
    </w:p>
    <w:p w:rsidR="009A4D24" w:rsidRPr="00287B31" w:rsidRDefault="009A4D24" w:rsidP="009A4D24">
      <w:pPr>
        <w:autoSpaceDE w:val="0"/>
        <w:autoSpaceDN w:val="0"/>
        <w:adjustRightInd w:val="0"/>
        <w:rPr>
          <w:rFonts w:asciiTheme="minorHAnsi" w:hAnsiTheme="minorHAnsi"/>
          <w:sz w:val="24"/>
          <w:szCs w:val="24"/>
        </w:rPr>
      </w:pPr>
    </w:p>
    <w:p w:rsidR="009A4D24" w:rsidRPr="00287B31" w:rsidRDefault="009A4D24" w:rsidP="009A4D24">
      <w:pPr>
        <w:autoSpaceDE w:val="0"/>
        <w:autoSpaceDN w:val="0"/>
        <w:adjustRightInd w:val="0"/>
        <w:ind w:left="0"/>
        <w:rPr>
          <w:rFonts w:asciiTheme="minorHAnsi" w:eastAsia="Calibri" w:hAnsiTheme="minorHAnsi"/>
          <w:b/>
          <w:color w:val="000000"/>
          <w:sz w:val="24"/>
          <w:szCs w:val="24"/>
        </w:rPr>
      </w:pPr>
      <w:r w:rsidRPr="00287B31">
        <w:rPr>
          <w:rFonts w:asciiTheme="minorHAnsi" w:eastAsia="Calibri" w:hAnsiTheme="minorHAnsi"/>
          <w:b/>
          <w:iCs/>
          <w:color w:val="000000"/>
          <w:sz w:val="24"/>
          <w:szCs w:val="24"/>
        </w:rPr>
        <w:t>Status van het correctievoorschrift:</w:t>
      </w:r>
      <w:r w:rsidR="00287B31" w:rsidRPr="00287B31">
        <w:rPr>
          <w:rFonts w:asciiTheme="minorHAnsi" w:eastAsia="Calibri" w:hAnsiTheme="minorHAnsi"/>
          <w:b/>
          <w:iCs/>
          <w:color w:val="000000"/>
          <w:sz w:val="24"/>
          <w:szCs w:val="24"/>
        </w:rPr>
        <w:t xml:space="preserve"> </w:t>
      </w:r>
      <w:r w:rsidRPr="00287B31">
        <w:rPr>
          <w:rFonts w:asciiTheme="minorHAnsi" w:eastAsia="Calibri" w:hAnsiTheme="minorHAnsi"/>
          <w:b/>
          <w:iCs/>
          <w:color w:val="000000"/>
          <w:sz w:val="24"/>
          <w:szCs w:val="24"/>
        </w:rPr>
        <w:t xml:space="preserve">regelgeving </w:t>
      </w:r>
    </w:p>
    <w:p w:rsidR="009A4D24" w:rsidRPr="00287B31" w:rsidRDefault="009A4D24" w:rsidP="009A4D24">
      <w:pPr>
        <w:autoSpaceDE w:val="0"/>
        <w:autoSpaceDN w:val="0"/>
        <w:adjustRightInd w:val="0"/>
        <w:ind w:left="0"/>
        <w:rPr>
          <w:rFonts w:asciiTheme="minorHAnsi" w:eastAsia="Calibri" w:hAnsiTheme="minorHAnsi"/>
          <w:color w:val="000000"/>
          <w:sz w:val="24"/>
          <w:szCs w:val="24"/>
        </w:rPr>
      </w:pPr>
      <w:r w:rsidRPr="00287B31">
        <w:rPr>
          <w:rFonts w:asciiTheme="minorHAnsi" w:eastAsia="Calibri" w:hAnsiTheme="minorHAnsi"/>
          <w:color w:val="000000"/>
          <w:sz w:val="24"/>
          <w:szCs w:val="24"/>
        </w:rPr>
        <w:t xml:space="preserve">Het </w:t>
      </w:r>
      <w:proofErr w:type="spellStart"/>
      <w:r w:rsidRPr="00287B31">
        <w:rPr>
          <w:rFonts w:asciiTheme="minorHAnsi" w:eastAsia="Calibri" w:hAnsiTheme="minorHAnsi"/>
          <w:color w:val="000000"/>
          <w:sz w:val="24"/>
          <w:szCs w:val="24"/>
        </w:rPr>
        <w:t>CvE</w:t>
      </w:r>
      <w:proofErr w:type="spellEnd"/>
      <w:r w:rsidRPr="00287B31">
        <w:rPr>
          <w:rFonts w:asciiTheme="minorHAnsi" w:eastAsia="Calibri" w:hAnsiTheme="minorHAnsi"/>
          <w:color w:val="000000"/>
          <w:sz w:val="24"/>
          <w:szCs w:val="24"/>
        </w:rPr>
        <w:t xml:space="preserve"> heeft de correctievoorschriften bij regeling vastgesteld. Het correctievoorschrift is een zogeheten algemeen verbindend voorschrift en valt onder wet- en regelgeving die van overheidswege wordt verstrekt. De corrector mag dus niet afwijken van het correctievoorschrift. </w:t>
      </w:r>
    </w:p>
    <w:p w:rsidR="00287B31" w:rsidRPr="00287B31" w:rsidRDefault="00287B31" w:rsidP="009A4D24">
      <w:pPr>
        <w:autoSpaceDE w:val="0"/>
        <w:autoSpaceDN w:val="0"/>
        <w:adjustRightInd w:val="0"/>
        <w:ind w:left="0"/>
        <w:rPr>
          <w:rFonts w:asciiTheme="minorHAnsi" w:eastAsia="Calibri" w:hAnsiTheme="minorHAnsi"/>
          <w:color w:val="000000"/>
          <w:sz w:val="24"/>
          <w:szCs w:val="24"/>
        </w:rPr>
      </w:pPr>
    </w:p>
    <w:p w:rsidR="009A4D24" w:rsidRPr="00287B31" w:rsidRDefault="009A4D24" w:rsidP="009A4D24">
      <w:pPr>
        <w:ind w:left="0"/>
        <w:rPr>
          <w:rFonts w:asciiTheme="minorHAnsi" w:eastAsia="Calibri" w:hAnsiTheme="minorHAnsi"/>
          <w:color w:val="000000"/>
          <w:sz w:val="24"/>
          <w:szCs w:val="24"/>
        </w:rPr>
      </w:pPr>
      <w:r w:rsidRPr="00287B31">
        <w:rPr>
          <w:rFonts w:asciiTheme="minorHAnsi" w:eastAsia="Calibri" w:hAnsiTheme="minorHAnsi"/>
          <w:color w:val="000000"/>
          <w:sz w:val="24"/>
          <w:szCs w:val="24"/>
        </w:rPr>
        <w:t xml:space="preserve">Als de corrector van mening is dat het correctievoorschrift een onvolkomenheid bevat neemt hij contact op met de Examenlijn van het </w:t>
      </w:r>
      <w:proofErr w:type="spellStart"/>
      <w:r w:rsidRPr="00287B31">
        <w:rPr>
          <w:rFonts w:asciiTheme="minorHAnsi" w:eastAsia="Calibri" w:hAnsiTheme="minorHAnsi"/>
          <w:color w:val="000000"/>
          <w:sz w:val="24"/>
          <w:szCs w:val="24"/>
        </w:rPr>
        <w:t>CvE</w:t>
      </w:r>
      <w:proofErr w:type="spellEnd"/>
      <w:r w:rsidRPr="00287B31">
        <w:rPr>
          <w:rFonts w:asciiTheme="minorHAnsi" w:eastAsia="Calibri" w:hAnsiTheme="minorHAnsi"/>
          <w:color w:val="000000"/>
          <w:sz w:val="24"/>
          <w:szCs w:val="24"/>
        </w:rPr>
        <w:t xml:space="preserve"> (</w:t>
      </w:r>
      <w:hyperlink r:id="rId7" w:history="1">
        <w:r w:rsidRPr="00287B31">
          <w:rPr>
            <w:rFonts w:asciiTheme="minorHAnsi" w:eastAsia="Calibri" w:hAnsiTheme="minorHAnsi"/>
            <w:color w:val="0000FF"/>
            <w:sz w:val="24"/>
            <w:szCs w:val="24"/>
            <w:u w:val="single"/>
          </w:rPr>
          <w:t>examenlijn@cve.nl</w:t>
        </w:r>
      </w:hyperlink>
      <w:r w:rsidRPr="00287B31">
        <w:rPr>
          <w:rFonts w:asciiTheme="minorHAnsi" w:eastAsia="Calibri" w:hAnsiTheme="minorHAnsi"/>
          <w:color w:val="000000"/>
          <w:sz w:val="24"/>
          <w:szCs w:val="24"/>
        </w:rPr>
        <w:t>)</w:t>
      </w:r>
    </w:p>
    <w:p w:rsidR="009A4D24" w:rsidRPr="00287B31" w:rsidRDefault="009A4D24" w:rsidP="009A4D24">
      <w:pPr>
        <w:ind w:left="0"/>
        <w:rPr>
          <w:rFonts w:asciiTheme="minorHAnsi" w:eastAsia="Calibri" w:hAnsiTheme="minorHAnsi"/>
          <w:sz w:val="24"/>
          <w:szCs w:val="24"/>
        </w:rPr>
      </w:pPr>
    </w:p>
    <w:p w:rsidR="009A4D24" w:rsidRPr="00287B31" w:rsidRDefault="009A4D24" w:rsidP="009A4D24">
      <w:pPr>
        <w:ind w:left="0"/>
        <w:rPr>
          <w:rFonts w:asciiTheme="minorHAnsi" w:eastAsia="Calibri" w:hAnsiTheme="minorHAnsi"/>
          <w:b/>
          <w:sz w:val="24"/>
          <w:szCs w:val="24"/>
        </w:rPr>
      </w:pPr>
      <w:r w:rsidRPr="00287B31">
        <w:rPr>
          <w:rFonts w:asciiTheme="minorHAnsi" w:eastAsia="Calibri" w:hAnsiTheme="minorHAnsi"/>
          <w:b/>
          <w:sz w:val="24"/>
          <w:szCs w:val="24"/>
        </w:rPr>
        <w:t>Instructie voor Examinator: richtlijnen bij de praktijkexamens</w:t>
      </w:r>
    </w:p>
    <w:p w:rsidR="009A4D24" w:rsidRPr="00287B31" w:rsidRDefault="009A4D24" w:rsidP="009A4D24">
      <w:pPr>
        <w:autoSpaceDE w:val="0"/>
        <w:autoSpaceDN w:val="0"/>
        <w:adjustRightInd w:val="0"/>
        <w:ind w:left="0"/>
        <w:rPr>
          <w:rFonts w:asciiTheme="minorHAnsi" w:eastAsia="Calibri" w:hAnsiTheme="minorHAnsi"/>
          <w:color w:val="000000"/>
          <w:sz w:val="24"/>
          <w:szCs w:val="24"/>
        </w:rPr>
      </w:pPr>
      <w:r w:rsidRPr="00287B31">
        <w:rPr>
          <w:rFonts w:asciiTheme="minorHAnsi" w:eastAsia="Calibri" w:hAnsiTheme="minorHAnsi"/>
          <w:color w:val="000000"/>
          <w:sz w:val="24"/>
          <w:szCs w:val="24"/>
        </w:rPr>
        <w:t xml:space="preserve">De instructie voor de examinator bevat richtlijnen voor de voorbereiding, de uitvoering en de beoordeling. De instructie voor de examinator is via doorklikken te downloaden bij onderdeel III.4.3 Richtlijnen bij de praktijkexamens van de Septembermededeling (www.examenblad.nl). </w:t>
      </w:r>
    </w:p>
    <w:p w:rsidR="009A4D24" w:rsidRPr="00287B31" w:rsidRDefault="009A4D24" w:rsidP="009A4D24">
      <w:pPr>
        <w:autoSpaceDE w:val="0"/>
        <w:autoSpaceDN w:val="0"/>
        <w:adjustRightInd w:val="0"/>
        <w:ind w:left="0"/>
        <w:rPr>
          <w:rFonts w:asciiTheme="minorHAnsi" w:eastAsia="Calibri" w:hAnsiTheme="minorHAnsi"/>
          <w:color w:val="000000"/>
          <w:sz w:val="24"/>
          <w:szCs w:val="24"/>
        </w:rPr>
      </w:pPr>
    </w:p>
    <w:p w:rsidR="009A4D24" w:rsidRPr="00287B31" w:rsidRDefault="009A4D24" w:rsidP="009A4D24">
      <w:pPr>
        <w:autoSpaceDE w:val="0"/>
        <w:autoSpaceDN w:val="0"/>
        <w:adjustRightInd w:val="0"/>
        <w:ind w:left="0"/>
        <w:rPr>
          <w:rFonts w:asciiTheme="minorHAnsi" w:eastAsia="Calibri" w:hAnsiTheme="minorHAnsi"/>
          <w:b/>
          <w:color w:val="000000"/>
          <w:sz w:val="24"/>
          <w:szCs w:val="24"/>
        </w:rPr>
      </w:pPr>
      <w:r w:rsidRPr="00287B31">
        <w:rPr>
          <w:rFonts w:asciiTheme="minorHAnsi" w:eastAsia="Calibri" w:hAnsiTheme="minorHAnsi"/>
          <w:b/>
          <w:color w:val="000000"/>
          <w:sz w:val="24"/>
          <w:szCs w:val="24"/>
        </w:rPr>
        <w:t>Richtlijnen omgaan met examentijd</w:t>
      </w:r>
    </w:p>
    <w:p w:rsidR="009A4D24" w:rsidRPr="00287B31" w:rsidRDefault="009A4D24" w:rsidP="009A4D24">
      <w:pPr>
        <w:ind w:left="0"/>
        <w:rPr>
          <w:rFonts w:asciiTheme="minorHAnsi" w:hAnsiTheme="minorHAnsi"/>
          <w:color w:val="000000"/>
          <w:sz w:val="24"/>
          <w:szCs w:val="24"/>
        </w:rPr>
      </w:pPr>
      <w:r w:rsidRPr="00287B31">
        <w:rPr>
          <w:rFonts w:asciiTheme="minorHAnsi" w:hAnsiTheme="minorHAnsi"/>
          <w:color w:val="000000"/>
          <w:sz w:val="24"/>
          <w:szCs w:val="24"/>
        </w:rPr>
        <w:t xml:space="preserve">Bij de afname van het </w:t>
      </w:r>
      <w:proofErr w:type="spellStart"/>
      <w:r w:rsidRPr="00287B31">
        <w:rPr>
          <w:rFonts w:asciiTheme="minorHAnsi" w:hAnsiTheme="minorHAnsi"/>
          <w:color w:val="000000"/>
          <w:sz w:val="24"/>
          <w:szCs w:val="24"/>
        </w:rPr>
        <w:t>cspe</w:t>
      </w:r>
      <w:proofErr w:type="spellEnd"/>
      <w:r w:rsidRPr="00287B31">
        <w:rPr>
          <w:rFonts w:asciiTheme="minorHAnsi" w:hAnsiTheme="minorHAnsi"/>
          <w:color w:val="000000"/>
          <w:sz w:val="24"/>
          <w:szCs w:val="24"/>
        </w:rPr>
        <w:t xml:space="preserve"> gelden sinds het examenjaar 2013 nieuwe richtlijnen voor het omgaan met het begrip examentijd. De 'richtlijnen examentijd </w:t>
      </w:r>
      <w:proofErr w:type="spellStart"/>
      <w:r w:rsidRPr="00287B31">
        <w:rPr>
          <w:rFonts w:asciiTheme="minorHAnsi" w:hAnsiTheme="minorHAnsi"/>
          <w:color w:val="000000"/>
          <w:sz w:val="24"/>
          <w:szCs w:val="24"/>
        </w:rPr>
        <w:t>cspe</w:t>
      </w:r>
      <w:proofErr w:type="spellEnd"/>
      <w:r w:rsidRPr="00287B31">
        <w:rPr>
          <w:rFonts w:asciiTheme="minorHAnsi" w:hAnsiTheme="minorHAnsi"/>
          <w:color w:val="000000"/>
          <w:sz w:val="24"/>
          <w:szCs w:val="24"/>
        </w:rPr>
        <w:t xml:space="preserve">' hebben invloed op de organisatie, de afname en de beoordeling van het </w:t>
      </w:r>
      <w:proofErr w:type="spellStart"/>
      <w:r w:rsidRPr="00287B31">
        <w:rPr>
          <w:rFonts w:asciiTheme="minorHAnsi" w:hAnsiTheme="minorHAnsi"/>
          <w:color w:val="000000"/>
          <w:sz w:val="24"/>
          <w:szCs w:val="24"/>
        </w:rPr>
        <w:t>cspe</w:t>
      </w:r>
      <w:proofErr w:type="spellEnd"/>
      <w:r w:rsidRPr="00287B31">
        <w:rPr>
          <w:rFonts w:asciiTheme="minorHAnsi" w:hAnsiTheme="minorHAnsi"/>
          <w:color w:val="000000"/>
          <w:sz w:val="24"/>
          <w:szCs w:val="24"/>
        </w:rPr>
        <w:t>.</w:t>
      </w:r>
    </w:p>
    <w:p w:rsidR="009A4D24" w:rsidRPr="00287B31" w:rsidRDefault="009A4D24" w:rsidP="00287B31">
      <w:pPr>
        <w:spacing w:before="240"/>
        <w:ind w:left="0"/>
        <w:rPr>
          <w:rFonts w:asciiTheme="minorHAnsi" w:hAnsiTheme="minorHAnsi"/>
          <w:color w:val="000000"/>
          <w:sz w:val="24"/>
          <w:szCs w:val="24"/>
        </w:rPr>
      </w:pPr>
      <w:r w:rsidRPr="00287B31">
        <w:rPr>
          <w:rFonts w:asciiTheme="minorHAnsi" w:hAnsiTheme="minorHAnsi"/>
          <w:color w:val="000000"/>
          <w:sz w:val="24"/>
          <w:szCs w:val="24"/>
        </w:rPr>
        <w:t>Het is van belang dat zowel de examensecretaris als de examinatoren zich tijdig op de hoogte stellen van de nieuwe richtlijnen.</w:t>
      </w:r>
      <w:r w:rsidR="00287B31" w:rsidRPr="00287B31">
        <w:rPr>
          <w:rFonts w:asciiTheme="minorHAnsi" w:hAnsiTheme="minorHAnsi"/>
          <w:color w:val="000000"/>
          <w:sz w:val="24"/>
          <w:szCs w:val="24"/>
        </w:rPr>
        <w:t xml:space="preserve"> </w:t>
      </w:r>
      <w:r w:rsidRPr="00287B31">
        <w:rPr>
          <w:rFonts w:asciiTheme="minorHAnsi" w:hAnsiTheme="minorHAnsi"/>
          <w:color w:val="000000"/>
          <w:sz w:val="24"/>
          <w:szCs w:val="24"/>
        </w:rPr>
        <w:t xml:space="preserve">In de digitale versie van de Septembermededeling op Examenblad.nl is het document 'richtlijnen examentijd </w:t>
      </w:r>
      <w:proofErr w:type="spellStart"/>
      <w:r w:rsidRPr="00287B31">
        <w:rPr>
          <w:rFonts w:asciiTheme="minorHAnsi" w:hAnsiTheme="minorHAnsi"/>
          <w:color w:val="000000"/>
          <w:sz w:val="24"/>
          <w:szCs w:val="24"/>
        </w:rPr>
        <w:t>cspe</w:t>
      </w:r>
      <w:proofErr w:type="spellEnd"/>
      <w:r w:rsidRPr="00287B31">
        <w:rPr>
          <w:rFonts w:asciiTheme="minorHAnsi" w:hAnsiTheme="minorHAnsi"/>
          <w:color w:val="000000"/>
          <w:sz w:val="24"/>
          <w:szCs w:val="24"/>
        </w:rPr>
        <w:t>' te openen.</w:t>
      </w:r>
    </w:p>
    <w:p w:rsidR="009A4D24" w:rsidRPr="00287B31" w:rsidRDefault="009A4D24" w:rsidP="009A4D24">
      <w:pPr>
        <w:autoSpaceDE w:val="0"/>
        <w:autoSpaceDN w:val="0"/>
        <w:adjustRightInd w:val="0"/>
        <w:ind w:left="0"/>
        <w:rPr>
          <w:rFonts w:asciiTheme="minorHAnsi" w:eastAsia="Calibri" w:hAnsiTheme="minorHAnsi"/>
          <w:color w:val="000000"/>
          <w:sz w:val="24"/>
          <w:szCs w:val="24"/>
        </w:rPr>
      </w:pPr>
    </w:p>
    <w:p w:rsidR="009A4D24" w:rsidRPr="00287B31" w:rsidRDefault="009A4D24" w:rsidP="009A4D24">
      <w:pPr>
        <w:autoSpaceDE w:val="0"/>
        <w:autoSpaceDN w:val="0"/>
        <w:adjustRightInd w:val="0"/>
        <w:ind w:left="0"/>
        <w:rPr>
          <w:rFonts w:asciiTheme="minorHAnsi" w:eastAsia="Calibri" w:hAnsiTheme="minorHAnsi"/>
          <w:color w:val="000000"/>
          <w:sz w:val="24"/>
          <w:szCs w:val="24"/>
        </w:rPr>
      </w:pPr>
    </w:p>
    <w:p w:rsidR="009A4D24" w:rsidRPr="00287B31" w:rsidRDefault="009A4D24" w:rsidP="009A4D24">
      <w:pPr>
        <w:autoSpaceDE w:val="0"/>
        <w:autoSpaceDN w:val="0"/>
        <w:adjustRightInd w:val="0"/>
        <w:ind w:left="0"/>
        <w:rPr>
          <w:rFonts w:asciiTheme="minorHAnsi" w:eastAsia="Calibri" w:hAnsiTheme="minorHAnsi"/>
          <w:b/>
          <w:color w:val="000000"/>
          <w:sz w:val="24"/>
          <w:szCs w:val="24"/>
        </w:rPr>
      </w:pPr>
      <w:r w:rsidRPr="00287B31">
        <w:rPr>
          <w:rFonts w:asciiTheme="minorHAnsi" w:eastAsia="Calibri" w:hAnsiTheme="minorHAnsi"/>
          <w:b/>
          <w:color w:val="000000"/>
          <w:sz w:val="24"/>
          <w:szCs w:val="24"/>
        </w:rPr>
        <w:t xml:space="preserve">Grijze vlekken exemplaren </w:t>
      </w:r>
      <w:proofErr w:type="spellStart"/>
      <w:r w:rsidRPr="00287B31">
        <w:rPr>
          <w:rFonts w:asciiTheme="minorHAnsi" w:eastAsia="Calibri" w:hAnsiTheme="minorHAnsi"/>
          <w:b/>
          <w:color w:val="000000"/>
          <w:sz w:val="24"/>
          <w:szCs w:val="24"/>
        </w:rPr>
        <w:t>cspe’s</w:t>
      </w:r>
      <w:proofErr w:type="spellEnd"/>
    </w:p>
    <w:p w:rsidR="009A4D24" w:rsidRPr="00287B31" w:rsidRDefault="009A4D24" w:rsidP="009A4D24">
      <w:pPr>
        <w:autoSpaceDE w:val="0"/>
        <w:autoSpaceDN w:val="0"/>
        <w:adjustRightInd w:val="0"/>
        <w:ind w:left="0"/>
        <w:rPr>
          <w:rFonts w:asciiTheme="minorHAnsi" w:eastAsia="Calibri" w:hAnsiTheme="minorHAnsi"/>
          <w:color w:val="000000"/>
          <w:sz w:val="24"/>
          <w:szCs w:val="24"/>
        </w:rPr>
      </w:pPr>
      <w:r w:rsidRPr="00287B31">
        <w:rPr>
          <w:rFonts w:asciiTheme="minorHAnsi" w:eastAsia="Calibri" w:hAnsiTheme="minorHAnsi"/>
          <w:color w:val="000000"/>
          <w:sz w:val="24"/>
          <w:szCs w:val="24"/>
        </w:rPr>
        <w:t>Bij de A zending</w:t>
      </w:r>
      <w:r w:rsidRPr="00287B31">
        <w:rPr>
          <w:rFonts w:asciiTheme="minorHAnsi" w:eastAsia="Calibri" w:hAnsiTheme="minorHAnsi"/>
          <w:color w:val="000000"/>
          <w:sz w:val="24"/>
          <w:szCs w:val="24"/>
          <w:vertAlign w:val="superscript"/>
        </w:rPr>
        <w:t>1)</w:t>
      </w:r>
      <w:r w:rsidRPr="00287B31">
        <w:rPr>
          <w:rFonts w:asciiTheme="minorHAnsi" w:eastAsia="Calibri" w:hAnsiTheme="minorHAnsi"/>
          <w:color w:val="000000"/>
          <w:sz w:val="24"/>
          <w:szCs w:val="24"/>
        </w:rPr>
        <w:t xml:space="preserve"> van het </w:t>
      </w:r>
      <w:proofErr w:type="spellStart"/>
      <w:r w:rsidRPr="00287B31">
        <w:rPr>
          <w:rFonts w:asciiTheme="minorHAnsi" w:eastAsia="Calibri" w:hAnsiTheme="minorHAnsi"/>
          <w:color w:val="000000"/>
          <w:sz w:val="24"/>
          <w:szCs w:val="24"/>
        </w:rPr>
        <w:t>cspe</w:t>
      </w:r>
      <w:proofErr w:type="spellEnd"/>
      <w:r w:rsidRPr="00287B31">
        <w:rPr>
          <w:rFonts w:asciiTheme="minorHAnsi" w:eastAsia="Calibri" w:hAnsiTheme="minorHAnsi"/>
          <w:color w:val="000000"/>
          <w:sz w:val="24"/>
          <w:szCs w:val="24"/>
        </w:rPr>
        <w:t xml:space="preserve"> wordt een ‘grijze vlekken exemplaar’ van het examenboekje naar scholen toegestuurd. In een grijze vlekken exemplaar is alleen de informatie zichtbaar die noodzakelijk is voor de voorbereiding op de afname van het </w:t>
      </w:r>
      <w:proofErr w:type="spellStart"/>
      <w:r w:rsidRPr="00287B31">
        <w:rPr>
          <w:rFonts w:asciiTheme="minorHAnsi" w:eastAsia="Calibri" w:hAnsiTheme="minorHAnsi"/>
          <w:color w:val="000000"/>
          <w:sz w:val="24"/>
          <w:szCs w:val="24"/>
        </w:rPr>
        <w:t>cspe</w:t>
      </w:r>
      <w:proofErr w:type="spellEnd"/>
      <w:r w:rsidRPr="00287B31">
        <w:rPr>
          <w:rFonts w:asciiTheme="minorHAnsi" w:eastAsia="Calibri" w:hAnsiTheme="minorHAnsi"/>
          <w:color w:val="000000"/>
          <w:sz w:val="24"/>
          <w:szCs w:val="24"/>
        </w:rPr>
        <w:t xml:space="preserve">. De informatie die bij de voorbereiding niet nodig is, is onleesbaar gemaakt door deze met een grijze vlek te bedekken. </w:t>
      </w:r>
    </w:p>
    <w:p w:rsidR="00287B31" w:rsidRPr="00287B31" w:rsidRDefault="00287B31" w:rsidP="009A4D24">
      <w:pPr>
        <w:autoSpaceDE w:val="0"/>
        <w:autoSpaceDN w:val="0"/>
        <w:adjustRightInd w:val="0"/>
        <w:ind w:left="0"/>
        <w:rPr>
          <w:rFonts w:asciiTheme="minorHAnsi" w:eastAsia="Calibri" w:hAnsiTheme="minorHAnsi"/>
          <w:color w:val="000000"/>
          <w:sz w:val="24"/>
          <w:szCs w:val="24"/>
        </w:rPr>
      </w:pPr>
    </w:p>
    <w:p w:rsidR="009A4D24" w:rsidRPr="00287B31" w:rsidRDefault="009A4D24" w:rsidP="009A4D24">
      <w:pPr>
        <w:autoSpaceDE w:val="0"/>
        <w:autoSpaceDN w:val="0"/>
        <w:adjustRightInd w:val="0"/>
        <w:ind w:left="0"/>
        <w:rPr>
          <w:rFonts w:asciiTheme="minorHAnsi" w:eastAsia="Calibri" w:hAnsiTheme="minorHAnsi"/>
          <w:color w:val="000000"/>
          <w:sz w:val="24"/>
          <w:szCs w:val="24"/>
        </w:rPr>
      </w:pPr>
      <w:r w:rsidRPr="00287B31">
        <w:rPr>
          <w:rFonts w:asciiTheme="minorHAnsi" w:eastAsia="Calibri" w:hAnsiTheme="minorHAnsi"/>
          <w:color w:val="000000"/>
          <w:sz w:val="24"/>
          <w:szCs w:val="24"/>
        </w:rPr>
        <w:t xml:space="preserve">Het is van belang dat de examinator alle opgaven uit het leerlingenboekje zelf maakt voordat hij start met de afname van het </w:t>
      </w:r>
      <w:proofErr w:type="spellStart"/>
      <w:r w:rsidRPr="00287B31">
        <w:rPr>
          <w:rFonts w:asciiTheme="minorHAnsi" w:eastAsia="Calibri" w:hAnsiTheme="minorHAnsi"/>
          <w:color w:val="000000"/>
          <w:sz w:val="24"/>
          <w:szCs w:val="24"/>
        </w:rPr>
        <w:t>cspe</w:t>
      </w:r>
      <w:proofErr w:type="spellEnd"/>
      <w:r w:rsidRPr="00287B31">
        <w:rPr>
          <w:rFonts w:asciiTheme="minorHAnsi" w:eastAsia="Calibri" w:hAnsiTheme="minorHAnsi"/>
          <w:color w:val="000000"/>
          <w:sz w:val="24"/>
          <w:szCs w:val="24"/>
        </w:rPr>
        <w:t xml:space="preserve">. Daarom mag de examinator maximaal vijf werkdagen voorafgaand aan de daadwerkelijke start van de afname van het </w:t>
      </w:r>
      <w:proofErr w:type="spellStart"/>
      <w:r w:rsidRPr="00287B31">
        <w:rPr>
          <w:rFonts w:asciiTheme="minorHAnsi" w:eastAsia="Calibri" w:hAnsiTheme="minorHAnsi"/>
          <w:color w:val="000000"/>
          <w:sz w:val="24"/>
          <w:szCs w:val="24"/>
        </w:rPr>
        <w:t>cspe</w:t>
      </w:r>
      <w:proofErr w:type="spellEnd"/>
      <w:r w:rsidRPr="00287B31">
        <w:rPr>
          <w:rFonts w:asciiTheme="minorHAnsi" w:eastAsia="Calibri" w:hAnsiTheme="minorHAnsi"/>
          <w:color w:val="000000"/>
          <w:sz w:val="24"/>
          <w:szCs w:val="24"/>
        </w:rPr>
        <w:t xml:space="preserve"> een</w:t>
      </w:r>
      <w:r w:rsidR="00287B31" w:rsidRPr="00287B31">
        <w:rPr>
          <w:rFonts w:asciiTheme="minorHAnsi" w:eastAsia="Calibri" w:hAnsiTheme="minorHAnsi"/>
          <w:color w:val="000000"/>
          <w:sz w:val="24"/>
          <w:szCs w:val="24"/>
        </w:rPr>
        <w:t xml:space="preserve"> leerlingenboekje uit zending B</w:t>
      </w:r>
      <w:r w:rsidRPr="00287B31">
        <w:rPr>
          <w:rFonts w:asciiTheme="minorHAnsi" w:eastAsia="Calibri" w:hAnsiTheme="minorHAnsi"/>
          <w:color w:val="000000"/>
          <w:sz w:val="24"/>
          <w:szCs w:val="24"/>
          <w:vertAlign w:val="superscript"/>
        </w:rPr>
        <w:t>2)</w:t>
      </w:r>
      <w:r w:rsidRPr="00287B31">
        <w:rPr>
          <w:rFonts w:asciiTheme="minorHAnsi" w:eastAsia="Calibri" w:hAnsiTheme="minorHAnsi"/>
          <w:color w:val="000000"/>
          <w:sz w:val="24"/>
          <w:szCs w:val="24"/>
        </w:rPr>
        <w:t xml:space="preserve"> inzien en zelf de opgaven maken. </w:t>
      </w:r>
    </w:p>
    <w:p w:rsidR="00287B31" w:rsidRPr="00287B31" w:rsidRDefault="00287B31" w:rsidP="009A4D24">
      <w:pPr>
        <w:autoSpaceDE w:val="0"/>
        <w:autoSpaceDN w:val="0"/>
        <w:adjustRightInd w:val="0"/>
        <w:ind w:left="0"/>
        <w:rPr>
          <w:rFonts w:asciiTheme="minorHAnsi" w:eastAsia="Calibri" w:hAnsiTheme="minorHAnsi"/>
          <w:color w:val="000000"/>
          <w:sz w:val="24"/>
          <w:szCs w:val="24"/>
        </w:rPr>
      </w:pPr>
    </w:p>
    <w:p w:rsidR="009A4D24" w:rsidRPr="00287B31" w:rsidRDefault="009A4D24" w:rsidP="009A4D24">
      <w:pPr>
        <w:autoSpaceDE w:val="0"/>
        <w:autoSpaceDN w:val="0"/>
        <w:adjustRightInd w:val="0"/>
        <w:ind w:left="0"/>
        <w:rPr>
          <w:rFonts w:asciiTheme="minorHAnsi" w:eastAsia="Calibri" w:hAnsiTheme="minorHAnsi"/>
          <w:color w:val="000000"/>
          <w:sz w:val="24"/>
          <w:szCs w:val="24"/>
        </w:rPr>
      </w:pPr>
      <w:r w:rsidRPr="00287B31">
        <w:rPr>
          <w:rFonts w:asciiTheme="minorHAnsi" w:eastAsia="Calibri" w:hAnsiTheme="minorHAnsi"/>
          <w:color w:val="000000"/>
          <w:sz w:val="24"/>
          <w:szCs w:val="24"/>
          <w:vertAlign w:val="superscript"/>
        </w:rPr>
        <w:t>1)</w:t>
      </w:r>
      <w:r w:rsidRPr="00287B31">
        <w:rPr>
          <w:rFonts w:asciiTheme="minorHAnsi" w:eastAsia="Calibri" w:hAnsiTheme="minorHAnsi"/>
          <w:color w:val="000000"/>
          <w:sz w:val="24"/>
          <w:szCs w:val="24"/>
        </w:rPr>
        <w:t xml:space="preserve"> Zending A van het </w:t>
      </w:r>
      <w:proofErr w:type="spellStart"/>
      <w:r w:rsidRPr="00287B31">
        <w:rPr>
          <w:rFonts w:asciiTheme="minorHAnsi" w:eastAsia="Calibri" w:hAnsiTheme="minorHAnsi"/>
          <w:color w:val="000000"/>
          <w:sz w:val="24"/>
          <w:szCs w:val="24"/>
        </w:rPr>
        <w:t>cspe</w:t>
      </w:r>
      <w:proofErr w:type="spellEnd"/>
      <w:r w:rsidRPr="00287B31">
        <w:rPr>
          <w:rFonts w:asciiTheme="minorHAnsi" w:eastAsia="Calibri" w:hAnsiTheme="minorHAnsi"/>
          <w:color w:val="000000"/>
          <w:sz w:val="24"/>
          <w:szCs w:val="24"/>
        </w:rPr>
        <w:t xml:space="preserve"> wordt 12 februari 2014 op de school bezorgd. Aan de hand van zending A (zie III.4.2 van de Septembermededeling) kunnen examinatoren en examensecretaris de organisatie van het </w:t>
      </w:r>
      <w:proofErr w:type="spellStart"/>
      <w:r w:rsidRPr="00287B31">
        <w:rPr>
          <w:rFonts w:asciiTheme="minorHAnsi" w:eastAsia="Calibri" w:hAnsiTheme="minorHAnsi"/>
          <w:color w:val="000000"/>
          <w:sz w:val="24"/>
          <w:szCs w:val="24"/>
        </w:rPr>
        <w:t>cspe</w:t>
      </w:r>
      <w:proofErr w:type="spellEnd"/>
      <w:r w:rsidRPr="00287B31">
        <w:rPr>
          <w:rFonts w:asciiTheme="minorHAnsi" w:eastAsia="Calibri" w:hAnsiTheme="minorHAnsi"/>
          <w:color w:val="000000"/>
          <w:sz w:val="24"/>
          <w:szCs w:val="24"/>
        </w:rPr>
        <w:t xml:space="preserve"> tot in detail afstemmen. </w:t>
      </w:r>
    </w:p>
    <w:p w:rsidR="009A4D24" w:rsidRPr="00287B31" w:rsidRDefault="009A4D24" w:rsidP="009A4D24">
      <w:pPr>
        <w:ind w:left="0"/>
        <w:rPr>
          <w:rFonts w:asciiTheme="minorHAnsi" w:eastAsia="Calibri" w:hAnsiTheme="minorHAnsi"/>
          <w:sz w:val="24"/>
          <w:szCs w:val="24"/>
        </w:rPr>
      </w:pPr>
      <w:r w:rsidRPr="00287B31">
        <w:rPr>
          <w:rFonts w:asciiTheme="minorHAnsi" w:eastAsia="Calibri" w:hAnsiTheme="minorHAnsi"/>
          <w:color w:val="000000"/>
          <w:sz w:val="24"/>
          <w:szCs w:val="24"/>
          <w:vertAlign w:val="superscript"/>
        </w:rPr>
        <w:t>2)</w:t>
      </w:r>
      <w:r w:rsidRPr="00287B31">
        <w:rPr>
          <w:rFonts w:asciiTheme="minorHAnsi" w:eastAsia="Calibri" w:hAnsiTheme="minorHAnsi"/>
          <w:color w:val="000000"/>
          <w:sz w:val="24"/>
          <w:szCs w:val="24"/>
        </w:rPr>
        <w:t xml:space="preserve"> Zending B bevat de papieren examendocumenten in </w:t>
      </w:r>
      <w:proofErr w:type="spellStart"/>
      <w:r w:rsidRPr="00287B31">
        <w:rPr>
          <w:rFonts w:asciiTheme="minorHAnsi" w:eastAsia="Calibri" w:hAnsiTheme="minorHAnsi"/>
          <w:color w:val="000000"/>
          <w:sz w:val="24"/>
          <w:szCs w:val="24"/>
        </w:rPr>
        <w:t>kandidaataantallen</w:t>
      </w:r>
      <w:proofErr w:type="spellEnd"/>
      <w:r w:rsidRPr="00287B31">
        <w:rPr>
          <w:rFonts w:asciiTheme="minorHAnsi" w:eastAsia="Calibri" w:hAnsiTheme="minorHAnsi"/>
          <w:color w:val="000000"/>
          <w:sz w:val="24"/>
          <w:szCs w:val="24"/>
        </w:rPr>
        <w:t xml:space="preserve"> (zie III.4.2 van de Septembermededel</w:t>
      </w:r>
      <w:r w:rsidR="00287B31" w:rsidRPr="00287B31">
        <w:rPr>
          <w:rFonts w:asciiTheme="minorHAnsi" w:eastAsia="Calibri" w:hAnsiTheme="minorHAnsi"/>
          <w:color w:val="000000"/>
          <w:sz w:val="24"/>
          <w:szCs w:val="24"/>
        </w:rPr>
        <w:t>ingen)</w:t>
      </w:r>
    </w:p>
    <w:p w:rsidR="009A4D24" w:rsidRPr="00287B31" w:rsidRDefault="009A4D24" w:rsidP="009A4D24">
      <w:pPr>
        <w:autoSpaceDE w:val="0"/>
        <w:autoSpaceDN w:val="0"/>
        <w:adjustRightInd w:val="0"/>
        <w:ind w:left="0"/>
        <w:rPr>
          <w:rFonts w:asciiTheme="minorHAnsi" w:hAnsiTheme="minorHAnsi"/>
          <w:sz w:val="24"/>
          <w:szCs w:val="24"/>
        </w:rPr>
      </w:pPr>
    </w:p>
    <w:p w:rsidR="00287B31" w:rsidRPr="00287B31" w:rsidRDefault="00287B31">
      <w:pPr>
        <w:ind w:left="0"/>
        <w:rPr>
          <w:rFonts w:asciiTheme="minorHAnsi" w:hAnsiTheme="minorHAnsi"/>
          <w:b/>
          <w:sz w:val="24"/>
          <w:szCs w:val="24"/>
        </w:rPr>
      </w:pPr>
      <w:r w:rsidRPr="00287B31">
        <w:rPr>
          <w:rFonts w:asciiTheme="minorHAnsi" w:hAnsiTheme="minorHAnsi"/>
          <w:b/>
          <w:sz w:val="24"/>
          <w:szCs w:val="24"/>
        </w:rPr>
        <w:br w:type="page"/>
      </w:r>
    </w:p>
    <w:p w:rsidR="009A4D24" w:rsidRPr="00287B31" w:rsidRDefault="009A4D24" w:rsidP="009A4D24">
      <w:pPr>
        <w:autoSpaceDE w:val="0"/>
        <w:autoSpaceDN w:val="0"/>
        <w:adjustRightInd w:val="0"/>
        <w:ind w:left="0"/>
        <w:rPr>
          <w:rFonts w:asciiTheme="minorHAnsi" w:hAnsiTheme="minorHAnsi"/>
          <w:b/>
          <w:sz w:val="24"/>
          <w:szCs w:val="24"/>
        </w:rPr>
      </w:pPr>
      <w:r w:rsidRPr="00287B31">
        <w:rPr>
          <w:rFonts w:asciiTheme="minorHAnsi" w:hAnsiTheme="minorHAnsi"/>
          <w:b/>
          <w:sz w:val="24"/>
          <w:szCs w:val="24"/>
        </w:rPr>
        <w:lastRenderedPageBreak/>
        <w:t>Examenprogramma’s en syllabi</w:t>
      </w:r>
    </w:p>
    <w:p w:rsidR="009A4D24" w:rsidRPr="00287B31" w:rsidRDefault="009A4D24" w:rsidP="009A4D24">
      <w:pPr>
        <w:ind w:left="0"/>
        <w:rPr>
          <w:rFonts w:asciiTheme="minorHAnsi" w:hAnsiTheme="minorHAnsi"/>
          <w:b/>
          <w:sz w:val="24"/>
          <w:szCs w:val="24"/>
        </w:rPr>
      </w:pPr>
      <w:r w:rsidRPr="00287B31">
        <w:rPr>
          <w:rFonts w:asciiTheme="minorHAnsi" w:hAnsiTheme="minorHAnsi"/>
          <w:sz w:val="24"/>
          <w:szCs w:val="24"/>
        </w:rPr>
        <w:t xml:space="preserve">De gebruikte lesmethodes en/of de lespraktijk zijn geen uitgangspunt voor het construeren van het </w:t>
      </w:r>
      <w:proofErr w:type="spellStart"/>
      <w:r w:rsidR="00287B31" w:rsidRPr="00287B31">
        <w:rPr>
          <w:rFonts w:asciiTheme="minorHAnsi" w:hAnsiTheme="minorHAnsi"/>
          <w:sz w:val="24"/>
          <w:szCs w:val="24"/>
        </w:rPr>
        <w:t>cspe</w:t>
      </w:r>
      <w:proofErr w:type="spellEnd"/>
      <w:r w:rsidRPr="00287B31">
        <w:rPr>
          <w:rFonts w:asciiTheme="minorHAnsi" w:hAnsiTheme="minorHAnsi"/>
          <w:sz w:val="24"/>
          <w:szCs w:val="24"/>
        </w:rPr>
        <w:t>. Het uitgangspunt is het examenprogramma en in het verlengde daarvan de syllabus</w:t>
      </w:r>
      <w:r w:rsidRPr="00287B31">
        <w:rPr>
          <w:rFonts w:asciiTheme="minorHAnsi" w:hAnsiTheme="minorHAnsi"/>
          <w:b/>
          <w:sz w:val="24"/>
          <w:szCs w:val="24"/>
        </w:rPr>
        <w:t xml:space="preserve">. De syllabus is te raadplegen op </w:t>
      </w:r>
      <w:hyperlink r:id="rId8" w:history="1">
        <w:r w:rsidRPr="00287B31">
          <w:rPr>
            <w:rStyle w:val="Hyperlink"/>
            <w:rFonts w:asciiTheme="minorHAnsi" w:hAnsiTheme="minorHAnsi"/>
            <w:b/>
            <w:sz w:val="24"/>
            <w:szCs w:val="24"/>
          </w:rPr>
          <w:t>www.examenblad.nl</w:t>
        </w:r>
      </w:hyperlink>
      <w:r w:rsidRPr="00287B31">
        <w:rPr>
          <w:rFonts w:asciiTheme="minorHAnsi" w:hAnsiTheme="minorHAnsi"/>
          <w:b/>
          <w:sz w:val="24"/>
          <w:szCs w:val="24"/>
        </w:rPr>
        <w:t>.</w:t>
      </w:r>
    </w:p>
    <w:p w:rsidR="00287B31" w:rsidRPr="00287B31" w:rsidRDefault="00287B31" w:rsidP="009A4D24">
      <w:pPr>
        <w:ind w:left="0"/>
        <w:rPr>
          <w:rFonts w:asciiTheme="minorHAnsi" w:hAnsiTheme="minorHAnsi"/>
          <w:b/>
          <w:sz w:val="24"/>
          <w:szCs w:val="24"/>
        </w:rPr>
      </w:pPr>
    </w:p>
    <w:p w:rsidR="009A4D24" w:rsidRPr="00287B31" w:rsidRDefault="009A4D24" w:rsidP="009A4D24">
      <w:pPr>
        <w:ind w:left="0"/>
        <w:rPr>
          <w:rFonts w:asciiTheme="minorHAnsi" w:hAnsiTheme="minorHAnsi"/>
          <w:color w:val="000000"/>
          <w:sz w:val="24"/>
          <w:szCs w:val="24"/>
        </w:rPr>
      </w:pPr>
      <w:r w:rsidRPr="00287B31">
        <w:rPr>
          <w:rFonts w:asciiTheme="minorHAnsi" w:hAnsiTheme="minorHAnsi"/>
          <w:color w:val="000000"/>
          <w:sz w:val="24"/>
          <w:szCs w:val="24"/>
        </w:rPr>
        <w:t xml:space="preserve">Voor de voorbereiding van kandidaten op het centraal examen is naast het examenprogramma de syllabus van het </w:t>
      </w:r>
      <w:proofErr w:type="spellStart"/>
      <w:r w:rsidRPr="00287B31">
        <w:rPr>
          <w:rFonts w:asciiTheme="minorHAnsi" w:hAnsiTheme="minorHAnsi"/>
          <w:color w:val="000000"/>
          <w:sz w:val="24"/>
          <w:szCs w:val="24"/>
        </w:rPr>
        <w:t>CvE</w:t>
      </w:r>
      <w:proofErr w:type="spellEnd"/>
      <w:r w:rsidRPr="00287B31">
        <w:rPr>
          <w:rFonts w:asciiTheme="minorHAnsi" w:hAnsiTheme="minorHAnsi"/>
          <w:color w:val="000000"/>
          <w:sz w:val="24"/>
          <w:szCs w:val="24"/>
        </w:rPr>
        <w:t xml:space="preserve"> essentieel (zie ook hoofdstuk III van deze Septembermededeling). Voor het schoolexamen is het examenprogramma bindend, SLO publiceert handreikingen voor de uitwerking daarvan in het schoolexamen (</w:t>
      </w:r>
      <w:hyperlink r:id="rId9" w:history="1">
        <w:r w:rsidRPr="00287B31">
          <w:rPr>
            <w:rFonts w:asciiTheme="minorHAnsi" w:hAnsiTheme="minorHAnsi"/>
            <w:color w:val="000000"/>
            <w:sz w:val="24"/>
            <w:szCs w:val="24"/>
          </w:rPr>
          <w:t>www.slo.nl</w:t>
        </w:r>
      </w:hyperlink>
      <w:r w:rsidRPr="00287B31">
        <w:rPr>
          <w:rFonts w:asciiTheme="minorHAnsi" w:hAnsiTheme="minorHAnsi"/>
          <w:color w:val="000000"/>
          <w:sz w:val="24"/>
          <w:szCs w:val="24"/>
        </w:rPr>
        <w:t>).</w:t>
      </w:r>
    </w:p>
    <w:p w:rsidR="009A4D24" w:rsidRPr="00287B31" w:rsidRDefault="009A4D24" w:rsidP="009A4D24">
      <w:pPr>
        <w:ind w:left="0"/>
        <w:rPr>
          <w:rFonts w:asciiTheme="minorHAnsi" w:hAnsiTheme="minorHAnsi"/>
          <w:color w:val="000000"/>
          <w:sz w:val="24"/>
          <w:szCs w:val="24"/>
        </w:rPr>
      </w:pPr>
    </w:p>
    <w:p w:rsidR="009A4D24" w:rsidRPr="00287B31" w:rsidRDefault="009A4D24" w:rsidP="009A4D24">
      <w:pPr>
        <w:ind w:left="0"/>
        <w:rPr>
          <w:rFonts w:asciiTheme="minorHAnsi" w:hAnsiTheme="minorHAnsi"/>
          <w:b/>
          <w:sz w:val="24"/>
          <w:szCs w:val="24"/>
        </w:rPr>
      </w:pPr>
      <w:r w:rsidRPr="00287B31">
        <w:rPr>
          <w:rFonts w:asciiTheme="minorHAnsi" w:hAnsiTheme="minorHAnsi"/>
          <w:b/>
          <w:sz w:val="24"/>
          <w:szCs w:val="24"/>
        </w:rPr>
        <w:t xml:space="preserve">Minitoetsen </w:t>
      </w:r>
      <w:proofErr w:type="spellStart"/>
      <w:r w:rsidRPr="00287B31">
        <w:rPr>
          <w:rFonts w:asciiTheme="minorHAnsi" w:hAnsiTheme="minorHAnsi"/>
          <w:b/>
          <w:sz w:val="24"/>
          <w:szCs w:val="24"/>
        </w:rPr>
        <w:t>cspe’s</w:t>
      </w:r>
      <w:proofErr w:type="spellEnd"/>
      <w:r w:rsidRPr="00287B31">
        <w:rPr>
          <w:rFonts w:asciiTheme="minorHAnsi" w:hAnsiTheme="minorHAnsi"/>
          <w:b/>
          <w:sz w:val="24"/>
          <w:szCs w:val="24"/>
        </w:rPr>
        <w:t xml:space="preserve"> verklankbaar</w:t>
      </w:r>
    </w:p>
    <w:p w:rsidR="00287B31" w:rsidRDefault="009A4D24" w:rsidP="009A4D24">
      <w:pPr>
        <w:ind w:left="0"/>
        <w:rPr>
          <w:rFonts w:asciiTheme="minorHAnsi" w:hAnsiTheme="minorHAnsi"/>
          <w:sz w:val="24"/>
          <w:szCs w:val="24"/>
        </w:rPr>
      </w:pPr>
      <w:r w:rsidRPr="00287B31">
        <w:rPr>
          <w:rFonts w:asciiTheme="minorHAnsi" w:hAnsiTheme="minorHAnsi"/>
          <w:sz w:val="24"/>
          <w:szCs w:val="24"/>
        </w:rPr>
        <w:t xml:space="preserve">Voor de scholen die meedoen aan de pilot met het nieuwe </w:t>
      </w:r>
      <w:proofErr w:type="spellStart"/>
      <w:r w:rsidRPr="00287B31">
        <w:rPr>
          <w:rFonts w:asciiTheme="minorHAnsi" w:hAnsiTheme="minorHAnsi"/>
          <w:sz w:val="24"/>
          <w:szCs w:val="24"/>
        </w:rPr>
        <w:t>computerexamensysteem</w:t>
      </w:r>
      <w:proofErr w:type="spellEnd"/>
      <w:r w:rsidRPr="00287B31">
        <w:rPr>
          <w:rFonts w:asciiTheme="minorHAnsi" w:hAnsiTheme="minorHAnsi"/>
          <w:sz w:val="24"/>
          <w:szCs w:val="24"/>
        </w:rPr>
        <w:t xml:space="preserve"> Facet (zie paragraaf I.4.1) worden ook de minitoetsen afgenomen in Facet. Alle overige scholen nemen de minitoetsen evenals in de vorige examenjaren af met behulp van </w:t>
      </w:r>
      <w:proofErr w:type="spellStart"/>
      <w:r w:rsidRPr="00287B31">
        <w:rPr>
          <w:rFonts w:asciiTheme="minorHAnsi" w:hAnsiTheme="minorHAnsi"/>
          <w:sz w:val="24"/>
          <w:szCs w:val="24"/>
        </w:rPr>
        <w:t>MiniTester</w:t>
      </w:r>
      <w:proofErr w:type="spellEnd"/>
      <w:r w:rsidRPr="00287B31">
        <w:rPr>
          <w:rFonts w:asciiTheme="minorHAnsi" w:hAnsiTheme="minorHAnsi"/>
          <w:sz w:val="24"/>
          <w:szCs w:val="24"/>
        </w:rPr>
        <w:t xml:space="preserve">. </w:t>
      </w:r>
    </w:p>
    <w:p w:rsidR="00287B31" w:rsidRDefault="00287B31" w:rsidP="009A4D24">
      <w:pPr>
        <w:ind w:left="0"/>
        <w:rPr>
          <w:rFonts w:asciiTheme="minorHAnsi" w:hAnsiTheme="minorHAnsi"/>
          <w:sz w:val="24"/>
          <w:szCs w:val="24"/>
        </w:rPr>
      </w:pPr>
    </w:p>
    <w:p w:rsidR="009A4D24" w:rsidRPr="00287B31" w:rsidRDefault="009A4D24" w:rsidP="009A4D24">
      <w:pPr>
        <w:ind w:left="0"/>
        <w:rPr>
          <w:rFonts w:asciiTheme="minorHAnsi" w:hAnsiTheme="minorHAnsi"/>
          <w:sz w:val="24"/>
          <w:szCs w:val="24"/>
        </w:rPr>
      </w:pPr>
      <w:r w:rsidRPr="00287B31">
        <w:rPr>
          <w:rFonts w:asciiTheme="minorHAnsi" w:hAnsiTheme="minorHAnsi"/>
          <w:sz w:val="24"/>
          <w:szCs w:val="24"/>
        </w:rPr>
        <w:t xml:space="preserve">Zowel in Facet als in </w:t>
      </w:r>
      <w:proofErr w:type="spellStart"/>
      <w:r w:rsidRPr="00287B31">
        <w:rPr>
          <w:rFonts w:asciiTheme="minorHAnsi" w:hAnsiTheme="minorHAnsi"/>
          <w:sz w:val="24"/>
          <w:szCs w:val="24"/>
        </w:rPr>
        <w:t>MiniTester</w:t>
      </w:r>
      <w:proofErr w:type="spellEnd"/>
      <w:r w:rsidRPr="00287B31">
        <w:rPr>
          <w:rFonts w:asciiTheme="minorHAnsi" w:hAnsiTheme="minorHAnsi"/>
          <w:sz w:val="24"/>
          <w:szCs w:val="24"/>
        </w:rPr>
        <w:t xml:space="preserve"> geldt dat alle minitoetsen voor alle kandidaten verklankbaar zijn. Daardoor kan de kandidaat geluidsfragmenten afspelen waarin de tekst van het beeldscherm wordt voorgelezen (zie III.4.6).</w:t>
      </w:r>
    </w:p>
    <w:p w:rsidR="009A4D24" w:rsidRPr="00287B31" w:rsidRDefault="009A4D24" w:rsidP="009A4D24">
      <w:pPr>
        <w:ind w:left="0"/>
        <w:rPr>
          <w:rFonts w:asciiTheme="minorHAnsi" w:hAnsiTheme="minorHAnsi"/>
          <w:color w:val="000000"/>
          <w:sz w:val="24"/>
          <w:szCs w:val="24"/>
        </w:rPr>
      </w:pPr>
    </w:p>
    <w:p w:rsidR="009A4D24" w:rsidRPr="00287B31" w:rsidRDefault="009A4D24" w:rsidP="009A4D24">
      <w:pPr>
        <w:ind w:left="0"/>
        <w:rPr>
          <w:rFonts w:asciiTheme="minorHAnsi" w:hAnsiTheme="minorHAnsi"/>
          <w:b/>
          <w:color w:val="000000"/>
          <w:sz w:val="24"/>
          <w:szCs w:val="24"/>
        </w:rPr>
      </w:pPr>
      <w:r w:rsidRPr="00287B31">
        <w:rPr>
          <w:rFonts w:asciiTheme="minorHAnsi" w:hAnsiTheme="minorHAnsi"/>
          <w:b/>
          <w:color w:val="000000"/>
          <w:sz w:val="24"/>
          <w:szCs w:val="24"/>
        </w:rPr>
        <w:t>Bekendmaking normering beroepsgerichte vakken</w:t>
      </w:r>
    </w:p>
    <w:p w:rsidR="009A4D24" w:rsidRPr="00287B31" w:rsidRDefault="009A4D24" w:rsidP="009A4D24">
      <w:pPr>
        <w:ind w:left="0"/>
        <w:rPr>
          <w:rFonts w:asciiTheme="minorHAnsi" w:hAnsiTheme="minorHAnsi"/>
          <w:color w:val="000000"/>
          <w:sz w:val="24"/>
          <w:szCs w:val="24"/>
        </w:rPr>
      </w:pPr>
      <w:r w:rsidRPr="00287B31">
        <w:rPr>
          <w:rFonts w:asciiTheme="minorHAnsi" w:hAnsiTheme="minorHAnsi"/>
          <w:color w:val="000000"/>
          <w:sz w:val="24"/>
          <w:szCs w:val="24"/>
        </w:rPr>
        <w:t xml:space="preserve">Het </w:t>
      </w:r>
      <w:proofErr w:type="spellStart"/>
      <w:r w:rsidRPr="00287B31">
        <w:rPr>
          <w:rFonts w:asciiTheme="minorHAnsi" w:hAnsiTheme="minorHAnsi"/>
          <w:color w:val="000000"/>
          <w:sz w:val="24"/>
          <w:szCs w:val="24"/>
        </w:rPr>
        <w:t>CvE</w:t>
      </w:r>
      <w:proofErr w:type="spellEnd"/>
      <w:r w:rsidRPr="00287B31">
        <w:rPr>
          <w:rFonts w:asciiTheme="minorHAnsi" w:hAnsiTheme="minorHAnsi"/>
          <w:color w:val="000000"/>
          <w:sz w:val="24"/>
          <w:szCs w:val="24"/>
        </w:rPr>
        <w:t xml:space="preserve"> wil de mogelijkheid open laten om in 2014 – evenals in 2012 en 2013 – voor de beroepsgerichte vakken in eerste instantie voorlopige </w:t>
      </w:r>
      <w:proofErr w:type="spellStart"/>
      <w:r w:rsidRPr="00287B31">
        <w:rPr>
          <w:rFonts w:asciiTheme="minorHAnsi" w:hAnsiTheme="minorHAnsi"/>
          <w:color w:val="000000"/>
          <w:sz w:val="24"/>
          <w:szCs w:val="24"/>
        </w:rPr>
        <w:t>N-termen</w:t>
      </w:r>
      <w:proofErr w:type="spellEnd"/>
      <w:r w:rsidRPr="00287B31">
        <w:rPr>
          <w:rFonts w:asciiTheme="minorHAnsi" w:hAnsiTheme="minorHAnsi"/>
          <w:color w:val="000000"/>
          <w:sz w:val="24"/>
          <w:szCs w:val="24"/>
        </w:rPr>
        <w:t xml:space="preserve"> bekend te maken en de definitieve </w:t>
      </w:r>
      <w:proofErr w:type="spellStart"/>
      <w:r w:rsidRPr="00287B31">
        <w:rPr>
          <w:rFonts w:asciiTheme="minorHAnsi" w:hAnsiTheme="minorHAnsi"/>
          <w:color w:val="000000"/>
          <w:sz w:val="24"/>
          <w:szCs w:val="24"/>
        </w:rPr>
        <w:t>N-termen</w:t>
      </w:r>
      <w:proofErr w:type="spellEnd"/>
      <w:r w:rsidRPr="00287B31">
        <w:rPr>
          <w:rFonts w:asciiTheme="minorHAnsi" w:hAnsiTheme="minorHAnsi"/>
          <w:color w:val="000000"/>
          <w:sz w:val="24"/>
          <w:szCs w:val="24"/>
        </w:rPr>
        <w:t xml:space="preserve"> gelijktijdig met de </w:t>
      </w:r>
      <w:proofErr w:type="spellStart"/>
      <w:r w:rsidRPr="00287B31">
        <w:rPr>
          <w:rFonts w:asciiTheme="minorHAnsi" w:hAnsiTheme="minorHAnsi"/>
          <w:color w:val="000000"/>
          <w:sz w:val="24"/>
          <w:szCs w:val="24"/>
        </w:rPr>
        <w:t>N-termen</w:t>
      </w:r>
      <w:proofErr w:type="spellEnd"/>
      <w:r w:rsidRPr="00287B31">
        <w:rPr>
          <w:rFonts w:asciiTheme="minorHAnsi" w:hAnsiTheme="minorHAnsi"/>
          <w:color w:val="000000"/>
          <w:sz w:val="24"/>
          <w:szCs w:val="24"/>
        </w:rPr>
        <w:t xml:space="preserve"> voor de algemene vakken vmbo te publiceren.</w:t>
      </w:r>
    </w:p>
    <w:p w:rsidR="00287B31" w:rsidRDefault="00287B31" w:rsidP="009A4D24">
      <w:pPr>
        <w:ind w:left="0"/>
        <w:rPr>
          <w:rFonts w:asciiTheme="minorHAnsi" w:hAnsiTheme="minorHAnsi"/>
          <w:color w:val="000000"/>
          <w:sz w:val="24"/>
          <w:szCs w:val="24"/>
        </w:rPr>
      </w:pPr>
    </w:p>
    <w:p w:rsidR="009A4D24" w:rsidRPr="00287B31" w:rsidRDefault="009A4D24" w:rsidP="009A4D24">
      <w:pPr>
        <w:ind w:left="0"/>
        <w:rPr>
          <w:rFonts w:asciiTheme="minorHAnsi" w:hAnsiTheme="minorHAnsi"/>
          <w:color w:val="000000"/>
          <w:sz w:val="24"/>
          <w:szCs w:val="24"/>
        </w:rPr>
      </w:pPr>
      <w:r w:rsidRPr="00287B31">
        <w:rPr>
          <w:rFonts w:asciiTheme="minorHAnsi" w:hAnsiTheme="minorHAnsi"/>
          <w:color w:val="000000"/>
          <w:sz w:val="24"/>
          <w:szCs w:val="24"/>
        </w:rPr>
        <w:t>In dat geval zou gelden:</w:t>
      </w:r>
    </w:p>
    <w:p w:rsidR="00287B31" w:rsidRDefault="009A4D24" w:rsidP="00287B31">
      <w:pPr>
        <w:pStyle w:val="Lijstalinea"/>
        <w:numPr>
          <w:ilvl w:val="0"/>
          <w:numId w:val="2"/>
        </w:numPr>
        <w:rPr>
          <w:rFonts w:asciiTheme="minorHAnsi" w:hAnsiTheme="minorHAnsi"/>
          <w:color w:val="000000"/>
          <w:sz w:val="24"/>
          <w:szCs w:val="24"/>
        </w:rPr>
      </w:pPr>
      <w:r w:rsidRPr="00287B31">
        <w:rPr>
          <w:rFonts w:asciiTheme="minorHAnsi" w:hAnsiTheme="minorHAnsi"/>
          <w:color w:val="000000"/>
          <w:sz w:val="24"/>
          <w:szCs w:val="24"/>
        </w:rPr>
        <w:t xml:space="preserve">Het </w:t>
      </w:r>
      <w:proofErr w:type="spellStart"/>
      <w:r w:rsidRPr="00287B31">
        <w:rPr>
          <w:rFonts w:asciiTheme="minorHAnsi" w:hAnsiTheme="minorHAnsi"/>
          <w:color w:val="000000"/>
          <w:sz w:val="24"/>
          <w:szCs w:val="24"/>
        </w:rPr>
        <w:t>CvE</w:t>
      </w:r>
      <w:proofErr w:type="spellEnd"/>
      <w:r w:rsidRPr="00287B31">
        <w:rPr>
          <w:rFonts w:asciiTheme="minorHAnsi" w:hAnsiTheme="minorHAnsi"/>
          <w:color w:val="000000"/>
          <w:sz w:val="24"/>
          <w:szCs w:val="24"/>
        </w:rPr>
        <w:t xml:space="preserve"> maakt op 4 juni 2014 uitsluitend voorlopige </w:t>
      </w:r>
      <w:proofErr w:type="spellStart"/>
      <w:r w:rsidRPr="00287B31">
        <w:rPr>
          <w:rFonts w:asciiTheme="minorHAnsi" w:hAnsiTheme="minorHAnsi"/>
          <w:color w:val="000000"/>
          <w:sz w:val="24"/>
          <w:szCs w:val="24"/>
        </w:rPr>
        <w:t>N-termen</w:t>
      </w:r>
      <w:proofErr w:type="spellEnd"/>
      <w:r w:rsidRPr="00287B31">
        <w:rPr>
          <w:rFonts w:asciiTheme="minorHAnsi" w:hAnsiTheme="minorHAnsi"/>
          <w:color w:val="000000"/>
          <w:sz w:val="24"/>
          <w:szCs w:val="24"/>
        </w:rPr>
        <w:t xml:space="preserve"> bekend voor de centrale examens beroepsgericht. Op basis van de voorlopige </w:t>
      </w:r>
      <w:proofErr w:type="spellStart"/>
      <w:r w:rsidRPr="00287B31">
        <w:rPr>
          <w:rFonts w:asciiTheme="minorHAnsi" w:hAnsiTheme="minorHAnsi"/>
          <w:color w:val="000000"/>
          <w:sz w:val="24"/>
          <w:szCs w:val="24"/>
        </w:rPr>
        <w:t>N-term</w:t>
      </w:r>
      <w:proofErr w:type="spellEnd"/>
      <w:r w:rsidRPr="00287B31">
        <w:rPr>
          <w:rFonts w:asciiTheme="minorHAnsi" w:hAnsiTheme="minorHAnsi"/>
          <w:color w:val="000000"/>
          <w:sz w:val="24"/>
          <w:szCs w:val="24"/>
        </w:rPr>
        <w:t xml:space="preserve"> kan het voorlopige </w:t>
      </w:r>
      <w:proofErr w:type="spellStart"/>
      <w:r w:rsidRPr="00287B31">
        <w:rPr>
          <w:rFonts w:asciiTheme="minorHAnsi" w:hAnsiTheme="minorHAnsi"/>
          <w:color w:val="000000"/>
          <w:sz w:val="24"/>
          <w:szCs w:val="24"/>
        </w:rPr>
        <w:t>CE-cijfer</w:t>
      </w:r>
      <w:proofErr w:type="spellEnd"/>
      <w:r w:rsidRPr="00287B31">
        <w:rPr>
          <w:rFonts w:asciiTheme="minorHAnsi" w:hAnsiTheme="minorHAnsi"/>
          <w:color w:val="000000"/>
          <w:sz w:val="24"/>
          <w:szCs w:val="24"/>
        </w:rPr>
        <w:t xml:space="preserve"> worden vastgesteld.</w:t>
      </w:r>
    </w:p>
    <w:p w:rsidR="009A4D24" w:rsidRPr="00287B31" w:rsidRDefault="009A4D24" w:rsidP="00287B31">
      <w:pPr>
        <w:pStyle w:val="Lijstalinea"/>
        <w:numPr>
          <w:ilvl w:val="0"/>
          <w:numId w:val="2"/>
        </w:numPr>
        <w:rPr>
          <w:rFonts w:asciiTheme="minorHAnsi" w:hAnsiTheme="minorHAnsi"/>
          <w:color w:val="000000"/>
          <w:sz w:val="24"/>
          <w:szCs w:val="24"/>
        </w:rPr>
      </w:pPr>
      <w:r w:rsidRPr="00287B31">
        <w:rPr>
          <w:rFonts w:asciiTheme="minorHAnsi" w:hAnsiTheme="minorHAnsi"/>
          <w:color w:val="000000"/>
          <w:sz w:val="24"/>
          <w:szCs w:val="24"/>
        </w:rPr>
        <w:t xml:space="preserve">De definitieve </w:t>
      </w:r>
      <w:proofErr w:type="spellStart"/>
      <w:r w:rsidRPr="00287B31">
        <w:rPr>
          <w:rFonts w:asciiTheme="minorHAnsi" w:hAnsiTheme="minorHAnsi"/>
          <w:color w:val="000000"/>
          <w:sz w:val="24"/>
          <w:szCs w:val="24"/>
        </w:rPr>
        <w:t>N-termen</w:t>
      </w:r>
      <w:proofErr w:type="spellEnd"/>
      <w:r w:rsidRPr="00287B31">
        <w:rPr>
          <w:rFonts w:asciiTheme="minorHAnsi" w:hAnsiTheme="minorHAnsi"/>
          <w:color w:val="000000"/>
          <w:sz w:val="24"/>
          <w:szCs w:val="24"/>
        </w:rPr>
        <w:t xml:space="preserve"> beroepsgericht worden, gelijktijdig met de </w:t>
      </w:r>
      <w:proofErr w:type="spellStart"/>
      <w:r w:rsidRPr="00287B31">
        <w:rPr>
          <w:rFonts w:asciiTheme="minorHAnsi" w:hAnsiTheme="minorHAnsi"/>
          <w:color w:val="000000"/>
          <w:sz w:val="24"/>
          <w:szCs w:val="24"/>
        </w:rPr>
        <w:t>N-termen</w:t>
      </w:r>
      <w:proofErr w:type="spellEnd"/>
      <w:r w:rsidRPr="00287B31">
        <w:rPr>
          <w:rFonts w:asciiTheme="minorHAnsi" w:hAnsiTheme="minorHAnsi"/>
          <w:color w:val="000000"/>
          <w:sz w:val="24"/>
          <w:szCs w:val="24"/>
        </w:rPr>
        <w:t xml:space="preserve"> voor de algemene vakken vmbo en havo/vwo, op 12 juni 2014 gepubliceerd.</w:t>
      </w:r>
    </w:p>
    <w:p w:rsidR="00287B31" w:rsidRDefault="00287B31" w:rsidP="009A4D24">
      <w:pPr>
        <w:ind w:left="0"/>
        <w:rPr>
          <w:rFonts w:asciiTheme="minorHAnsi" w:hAnsiTheme="minorHAnsi"/>
          <w:color w:val="000000"/>
          <w:sz w:val="24"/>
          <w:szCs w:val="24"/>
        </w:rPr>
      </w:pPr>
    </w:p>
    <w:p w:rsidR="009A4D24" w:rsidRPr="00287B31" w:rsidRDefault="009A4D24" w:rsidP="009A4D24">
      <w:pPr>
        <w:ind w:left="0"/>
        <w:rPr>
          <w:rFonts w:asciiTheme="minorHAnsi" w:hAnsiTheme="minorHAnsi"/>
          <w:color w:val="000000"/>
          <w:sz w:val="24"/>
          <w:szCs w:val="24"/>
        </w:rPr>
      </w:pPr>
      <w:r w:rsidRPr="00287B31">
        <w:rPr>
          <w:rFonts w:asciiTheme="minorHAnsi" w:hAnsiTheme="minorHAnsi"/>
          <w:color w:val="000000"/>
          <w:sz w:val="24"/>
          <w:szCs w:val="24"/>
        </w:rPr>
        <w:t xml:space="preserve">De definitieve </w:t>
      </w:r>
      <w:proofErr w:type="spellStart"/>
      <w:r w:rsidRPr="00287B31">
        <w:rPr>
          <w:rFonts w:asciiTheme="minorHAnsi" w:hAnsiTheme="minorHAnsi"/>
          <w:color w:val="000000"/>
          <w:sz w:val="24"/>
          <w:szCs w:val="24"/>
        </w:rPr>
        <w:t>N-termen</w:t>
      </w:r>
      <w:proofErr w:type="spellEnd"/>
      <w:r w:rsidRPr="00287B31">
        <w:rPr>
          <w:rFonts w:asciiTheme="minorHAnsi" w:hAnsiTheme="minorHAnsi"/>
          <w:color w:val="000000"/>
          <w:sz w:val="24"/>
          <w:szCs w:val="24"/>
        </w:rPr>
        <w:t xml:space="preserve"> zullen niet lager zijn dan de voorlopige </w:t>
      </w:r>
      <w:proofErr w:type="spellStart"/>
      <w:r w:rsidRPr="00287B31">
        <w:rPr>
          <w:rFonts w:asciiTheme="minorHAnsi" w:hAnsiTheme="minorHAnsi"/>
          <w:color w:val="000000"/>
          <w:sz w:val="24"/>
          <w:szCs w:val="24"/>
        </w:rPr>
        <w:t>N-termen</w:t>
      </w:r>
      <w:proofErr w:type="spellEnd"/>
      <w:r w:rsidRPr="00287B31">
        <w:rPr>
          <w:rFonts w:asciiTheme="minorHAnsi" w:hAnsiTheme="minorHAnsi"/>
          <w:color w:val="000000"/>
          <w:sz w:val="24"/>
          <w:szCs w:val="24"/>
        </w:rPr>
        <w:t xml:space="preserve">, zodat het definitieve </w:t>
      </w:r>
      <w:proofErr w:type="spellStart"/>
      <w:r w:rsidRPr="00287B31">
        <w:rPr>
          <w:rFonts w:asciiTheme="minorHAnsi" w:hAnsiTheme="minorHAnsi"/>
          <w:color w:val="000000"/>
          <w:sz w:val="24"/>
          <w:szCs w:val="24"/>
        </w:rPr>
        <w:t>CE-cijfer</w:t>
      </w:r>
      <w:proofErr w:type="spellEnd"/>
      <w:r w:rsidRPr="00287B31">
        <w:rPr>
          <w:rFonts w:asciiTheme="minorHAnsi" w:hAnsiTheme="minorHAnsi"/>
          <w:color w:val="000000"/>
          <w:sz w:val="24"/>
          <w:szCs w:val="24"/>
        </w:rPr>
        <w:t xml:space="preserve"> niet lager kan zijn dan het voorlopige.</w:t>
      </w:r>
    </w:p>
    <w:p w:rsidR="00721768" w:rsidRPr="00287B31" w:rsidRDefault="00721768" w:rsidP="009A4D24">
      <w:pPr>
        <w:ind w:left="0"/>
        <w:rPr>
          <w:rFonts w:asciiTheme="minorHAnsi" w:hAnsiTheme="minorHAnsi"/>
          <w:sz w:val="24"/>
          <w:szCs w:val="24"/>
        </w:rPr>
      </w:pPr>
    </w:p>
    <w:sectPr w:rsidR="00721768" w:rsidRPr="00287B31" w:rsidSect="00721768">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2D1" w:rsidRDefault="008252D1" w:rsidP="009A4D24">
      <w:pPr>
        <w:spacing w:line="240" w:lineRule="auto"/>
      </w:pPr>
      <w:r>
        <w:separator/>
      </w:r>
    </w:p>
  </w:endnote>
  <w:endnote w:type="continuationSeparator" w:id="0">
    <w:p w:rsidR="008252D1" w:rsidRDefault="008252D1" w:rsidP="009A4D2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2D1" w:rsidRDefault="008252D1" w:rsidP="009A4D24">
      <w:pPr>
        <w:spacing w:line="240" w:lineRule="auto"/>
      </w:pPr>
      <w:r>
        <w:separator/>
      </w:r>
    </w:p>
  </w:footnote>
  <w:footnote w:type="continuationSeparator" w:id="0">
    <w:p w:rsidR="008252D1" w:rsidRDefault="008252D1" w:rsidP="009A4D2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D24" w:rsidRDefault="009A4D24">
    <w:pPr>
      <w:pStyle w:val="Koptekst"/>
    </w:pPr>
    <w:r>
      <w:tab/>
    </w:r>
    <w:r>
      <w:tab/>
    </w:r>
    <w:r>
      <w:tab/>
    </w:r>
  </w:p>
  <w:p w:rsidR="009A4D24" w:rsidRDefault="009A4D24">
    <w:pPr>
      <w:pStyle w:val="Koptekst"/>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B1DEE"/>
    <w:multiLevelType w:val="hybridMultilevel"/>
    <w:tmpl w:val="FE3A7D2E"/>
    <w:lvl w:ilvl="0" w:tplc="68CA99E2">
      <w:start w:val="2"/>
      <w:numFmt w:val="bullet"/>
      <w:lvlText w:val="-"/>
      <w:lvlJc w:val="left"/>
      <w:pPr>
        <w:ind w:left="720" w:hanging="360"/>
      </w:pPr>
      <w:rPr>
        <w:rFonts w:ascii="Calibri" w:eastAsiaTheme="minorHAnsi"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AE64EE4"/>
    <w:multiLevelType w:val="hybridMultilevel"/>
    <w:tmpl w:val="A36A9ABC"/>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1F3073"/>
    <w:rsid w:val="000019F4"/>
    <w:rsid w:val="00002516"/>
    <w:rsid w:val="000041FA"/>
    <w:rsid w:val="00005435"/>
    <w:rsid w:val="00005567"/>
    <w:rsid w:val="00005713"/>
    <w:rsid w:val="000071AD"/>
    <w:rsid w:val="00007A4F"/>
    <w:rsid w:val="000113C4"/>
    <w:rsid w:val="00011FEE"/>
    <w:rsid w:val="00012259"/>
    <w:rsid w:val="00012B3F"/>
    <w:rsid w:val="00012D16"/>
    <w:rsid w:val="000146D5"/>
    <w:rsid w:val="00014EC0"/>
    <w:rsid w:val="00015C9A"/>
    <w:rsid w:val="00016E23"/>
    <w:rsid w:val="0002010D"/>
    <w:rsid w:val="00020271"/>
    <w:rsid w:val="00021B68"/>
    <w:rsid w:val="00023400"/>
    <w:rsid w:val="00023D4B"/>
    <w:rsid w:val="000246D0"/>
    <w:rsid w:val="00024935"/>
    <w:rsid w:val="0002493A"/>
    <w:rsid w:val="000252C9"/>
    <w:rsid w:val="00026064"/>
    <w:rsid w:val="00026BB6"/>
    <w:rsid w:val="00026CF1"/>
    <w:rsid w:val="00027835"/>
    <w:rsid w:val="00031921"/>
    <w:rsid w:val="00032302"/>
    <w:rsid w:val="00035D9F"/>
    <w:rsid w:val="00035F90"/>
    <w:rsid w:val="000371C0"/>
    <w:rsid w:val="0003764D"/>
    <w:rsid w:val="00041AB7"/>
    <w:rsid w:val="00043261"/>
    <w:rsid w:val="0004356F"/>
    <w:rsid w:val="00043901"/>
    <w:rsid w:val="00043E31"/>
    <w:rsid w:val="00045A27"/>
    <w:rsid w:val="000466F2"/>
    <w:rsid w:val="00047901"/>
    <w:rsid w:val="00051B0D"/>
    <w:rsid w:val="000522CE"/>
    <w:rsid w:val="00053476"/>
    <w:rsid w:val="0005435D"/>
    <w:rsid w:val="000544C3"/>
    <w:rsid w:val="00056040"/>
    <w:rsid w:val="000566F9"/>
    <w:rsid w:val="00057DC3"/>
    <w:rsid w:val="00062E75"/>
    <w:rsid w:val="00062F5D"/>
    <w:rsid w:val="00065511"/>
    <w:rsid w:val="000664AF"/>
    <w:rsid w:val="00067D50"/>
    <w:rsid w:val="000703AB"/>
    <w:rsid w:val="0007050B"/>
    <w:rsid w:val="00071E0F"/>
    <w:rsid w:val="00071EB0"/>
    <w:rsid w:val="0007480D"/>
    <w:rsid w:val="00074B9C"/>
    <w:rsid w:val="000750CB"/>
    <w:rsid w:val="00075737"/>
    <w:rsid w:val="0008103C"/>
    <w:rsid w:val="00082ABB"/>
    <w:rsid w:val="00082E72"/>
    <w:rsid w:val="000845D0"/>
    <w:rsid w:val="00084BC6"/>
    <w:rsid w:val="00090688"/>
    <w:rsid w:val="000913F8"/>
    <w:rsid w:val="00091E72"/>
    <w:rsid w:val="00092711"/>
    <w:rsid w:val="00094D0F"/>
    <w:rsid w:val="00095FFB"/>
    <w:rsid w:val="000974C6"/>
    <w:rsid w:val="000977BB"/>
    <w:rsid w:val="000B0412"/>
    <w:rsid w:val="000B3170"/>
    <w:rsid w:val="000B579B"/>
    <w:rsid w:val="000B5DDB"/>
    <w:rsid w:val="000B5F5B"/>
    <w:rsid w:val="000B6785"/>
    <w:rsid w:val="000B74A5"/>
    <w:rsid w:val="000C0868"/>
    <w:rsid w:val="000C3898"/>
    <w:rsid w:val="000C45A1"/>
    <w:rsid w:val="000C59A6"/>
    <w:rsid w:val="000C772A"/>
    <w:rsid w:val="000D0A25"/>
    <w:rsid w:val="000D1AD3"/>
    <w:rsid w:val="000D2AC1"/>
    <w:rsid w:val="000D3CC9"/>
    <w:rsid w:val="000D3E37"/>
    <w:rsid w:val="000D536F"/>
    <w:rsid w:val="000D5D0E"/>
    <w:rsid w:val="000D65BF"/>
    <w:rsid w:val="000D7322"/>
    <w:rsid w:val="000D7B8C"/>
    <w:rsid w:val="000D7FD4"/>
    <w:rsid w:val="000E0D57"/>
    <w:rsid w:val="000E3846"/>
    <w:rsid w:val="000E4D66"/>
    <w:rsid w:val="000E7605"/>
    <w:rsid w:val="000F00CD"/>
    <w:rsid w:val="000F1868"/>
    <w:rsid w:val="000F3D6E"/>
    <w:rsid w:val="000F4641"/>
    <w:rsid w:val="000F70CA"/>
    <w:rsid w:val="00101682"/>
    <w:rsid w:val="00101967"/>
    <w:rsid w:val="0010300E"/>
    <w:rsid w:val="001044F5"/>
    <w:rsid w:val="00110353"/>
    <w:rsid w:val="001105A6"/>
    <w:rsid w:val="00110E09"/>
    <w:rsid w:val="00111DC1"/>
    <w:rsid w:val="00114D09"/>
    <w:rsid w:val="00117EAF"/>
    <w:rsid w:val="00120BD0"/>
    <w:rsid w:val="00121570"/>
    <w:rsid w:val="0012167A"/>
    <w:rsid w:val="001228B9"/>
    <w:rsid w:val="00124B6B"/>
    <w:rsid w:val="00125DBD"/>
    <w:rsid w:val="00130FED"/>
    <w:rsid w:val="00131299"/>
    <w:rsid w:val="00131644"/>
    <w:rsid w:val="0013234B"/>
    <w:rsid w:val="00134FC4"/>
    <w:rsid w:val="00134FCD"/>
    <w:rsid w:val="00135262"/>
    <w:rsid w:val="00136089"/>
    <w:rsid w:val="00137224"/>
    <w:rsid w:val="00137EDE"/>
    <w:rsid w:val="00140A6C"/>
    <w:rsid w:val="00140BBD"/>
    <w:rsid w:val="0014302B"/>
    <w:rsid w:val="00143844"/>
    <w:rsid w:val="00145051"/>
    <w:rsid w:val="001512BD"/>
    <w:rsid w:val="00151D79"/>
    <w:rsid w:val="00151E9E"/>
    <w:rsid w:val="00154948"/>
    <w:rsid w:val="0015755F"/>
    <w:rsid w:val="00163A6D"/>
    <w:rsid w:val="00165C66"/>
    <w:rsid w:val="0016619F"/>
    <w:rsid w:val="00171CF0"/>
    <w:rsid w:val="00173CCB"/>
    <w:rsid w:val="00174488"/>
    <w:rsid w:val="0018032C"/>
    <w:rsid w:val="00181AF8"/>
    <w:rsid w:val="00182A87"/>
    <w:rsid w:val="001838F5"/>
    <w:rsid w:val="00183FB0"/>
    <w:rsid w:val="001842DD"/>
    <w:rsid w:val="00186DFC"/>
    <w:rsid w:val="00187E40"/>
    <w:rsid w:val="00187E7C"/>
    <w:rsid w:val="00187F84"/>
    <w:rsid w:val="00190C8D"/>
    <w:rsid w:val="00191877"/>
    <w:rsid w:val="00192AC2"/>
    <w:rsid w:val="0019365D"/>
    <w:rsid w:val="0019421A"/>
    <w:rsid w:val="00195C0A"/>
    <w:rsid w:val="00195DE5"/>
    <w:rsid w:val="001967B6"/>
    <w:rsid w:val="001A0100"/>
    <w:rsid w:val="001A177D"/>
    <w:rsid w:val="001A5E22"/>
    <w:rsid w:val="001A6319"/>
    <w:rsid w:val="001B1985"/>
    <w:rsid w:val="001B20C0"/>
    <w:rsid w:val="001B354F"/>
    <w:rsid w:val="001B5EAC"/>
    <w:rsid w:val="001B68C9"/>
    <w:rsid w:val="001B721B"/>
    <w:rsid w:val="001B73CF"/>
    <w:rsid w:val="001B786C"/>
    <w:rsid w:val="001C5C79"/>
    <w:rsid w:val="001D1183"/>
    <w:rsid w:val="001D11D6"/>
    <w:rsid w:val="001D17C8"/>
    <w:rsid w:val="001D2D61"/>
    <w:rsid w:val="001D3989"/>
    <w:rsid w:val="001D4494"/>
    <w:rsid w:val="001D4FD7"/>
    <w:rsid w:val="001D75B5"/>
    <w:rsid w:val="001D7EDC"/>
    <w:rsid w:val="001E3EC1"/>
    <w:rsid w:val="001E65DF"/>
    <w:rsid w:val="001E767B"/>
    <w:rsid w:val="001F094E"/>
    <w:rsid w:val="001F29E9"/>
    <w:rsid w:val="001F3073"/>
    <w:rsid w:val="001F3D66"/>
    <w:rsid w:val="001F4979"/>
    <w:rsid w:val="001F57A2"/>
    <w:rsid w:val="0020051F"/>
    <w:rsid w:val="002006FF"/>
    <w:rsid w:val="002019AA"/>
    <w:rsid w:val="00201DE3"/>
    <w:rsid w:val="002023D0"/>
    <w:rsid w:val="00202CDB"/>
    <w:rsid w:val="00206625"/>
    <w:rsid w:val="00206979"/>
    <w:rsid w:val="00206DF9"/>
    <w:rsid w:val="002108F4"/>
    <w:rsid w:val="00210AC2"/>
    <w:rsid w:val="00211932"/>
    <w:rsid w:val="00211E73"/>
    <w:rsid w:val="0021467E"/>
    <w:rsid w:val="002204A7"/>
    <w:rsid w:val="00220758"/>
    <w:rsid w:val="00221A4E"/>
    <w:rsid w:val="00222F39"/>
    <w:rsid w:val="0022416A"/>
    <w:rsid w:val="00225CF0"/>
    <w:rsid w:val="00226B25"/>
    <w:rsid w:val="00226B81"/>
    <w:rsid w:val="00227C05"/>
    <w:rsid w:val="00227CA8"/>
    <w:rsid w:val="0023129A"/>
    <w:rsid w:val="00231E5F"/>
    <w:rsid w:val="00234587"/>
    <w:rsid w:val="00234D67"/>
    <w:rsid w:val="00235057"/>
    <w:rsid w:val="0023706B"/>
    <w:rsid w:val="0024052B"/>
    <w:rsid w:val="00240723"/>
    <w:rsid w:val="00241469"/>
    <w:rsid w:val="00242C82"/>
    <w:rsid w:val="002430F2"/>
    <w:rsid w:val="0024403D"/>
    <w:rsid w:val="00244BC6"/>
    <w:rsid w:val="0024752C"/>
    <w:rsid w:val="00250C2C"/>
    <w:rsid w:val="00251062"/>
    <w:rsid w:val="002520AD"/>
    <w:rsid w:val="00253483"/>
    <w:rsid w:val="00254C84"/>
    <w:rsid w:val="002559AD"/>
    <w:rsid w:val="002574D0"/>
    <w:rsid w:val="002576F8"/>
    <w:rsid w:val="00262C90"/>
    <w:rsid w:val="00263723"/>
    <w:rsid w:val="00264FEA"/>
    <w:rsid w:val="0026665E"/>
    <w:rsid w:val="00266DC0"/>
    <w:rsid w:val="002673B4"/>
    <w:rsid w:val="00271475"/>
    <w:rsid w:val="00271933"/>
    <w:rsid w:val="00273D8C"/>
    <w:rsid w:val="002752F1"/>
    <w:rsid w:val="00275B11"/>
    <w:rsid w:val="0027671C"/>
    <w:rsid w:val="00276C40"/>
    <w:rsid w:val="00280901"/>
    <w:rsid w:val="002822BA"/>
    <w:rsid w:val="002847CB"/>
    <w:rsid w:val="00287B31"/>
    <w:rsid w:val="00287B99"/>
    <w:rsid w:val="002903EE"/>
    <w:rsid w:val="00290D3D"/>
    <w:rsid w:val="00291FC1"/>
    <w:rsid w:val="00292294"/>
    <w:rsid w:val="00293F5E"/>
    <w:rsid w:val="00294990"/>
    <w:rsid w:val="002968AB"/>
    <w:rsid w:val="00296C29"/>
    <w:rsid w:val="002971B6"/>
    <w:rsid w:val="002A1D83"/>
    <w:rsid w:val="002A1DD9"/>
    <w:rsid w:val="002A296B"/>
    <w:rsid w:val="002A3F88"/>
    <w:rsid w:val="002A4966"/>
    <w:rsid w:val="002A5F2B"/>
    <w:rsid w:val="002A68BF"/>
    <w:rsid w:val="002A6BCE"/>
    <w:rsid w:val="002A7C9C"/>
    <w:rsid w:val="002A7E98"/>
    <w:rsid w:val="002B099C"/>
    <w:rsid w:val="002B2193"/>
    <w:rsid w:val="002B2CE1"/>
    <w:rsid w:val="002B5090"/>
    <w:rsid w:val="002B5948"/>
    <w:rsid w:val="002B61D5"/>
    <w:rsid w:val="002B69F7"/>
    <w:rsid w:val="002B7884"/>
    <w:rsid w:val="002B7F7C"/>
    <w:rsid w:val="002C027E"/>
    <w:rsid w:val="002C06F1"/>
    <w:rsid w:val="002C386B"/>
    <w:rsid w:val="002C3C96"/>
    <w:rsid w:val="002C5AE0"/>
    <w:rsid w:val="002C5B00"/>
    <w:rsid w:val="002C6058"/>
    <w:rsid w:val="002C67A9"/>
    <w:rsid w:val="002C7909"/>
    <w:rsid w:val="002D0320"/>
    <w:rsid w:val="002D05C5"/>
    <w:rsid w:val="002D22D9"/>
    <w:rsid w:val="002D2D45"/>
    <w:rsid w:val="002D3F21"/>
    <w:rsid w:val="002D419C"/>
    <w:rsid w:val="002D5E5D"/>
    <w:rsid w:val="002D7345"/>
    <w:rsid w:val="002E0998"/>
    <w:rsid w:val="002E1129"/>
    <w:rsid w:val="002E1968"/>
    <w:rsid w:val="002E315E"/>
    <w:rsid w:val="002E520F"/>
    <w:rsid w:val="002E608F"/>
    <w:rsid w:val="002E6C3D"/>
    <w:rsid w:val="002E6D74"/>
    <w:rsid w:val="002F0666"/>
    <w:rsid w:val="002F2F92"/>
    <w:rsid w:val="002F41B3"/>
    <w:rsid w:val="002F6930"/>
    <w:rsid w:val="002F7B8B"/>
    <w:rsid w:val="003006D5"/>
    <w:rsid w:val="0030151D"/>
    <w:rsid w:val="00301CD6"/>
    <w:rsid w:val="00302DDB"/>
    <w:rsid w:val="00302FAA"/>
    <w:rsid w:val="003046BB"/>
    <w:rsid w:val="00306C99"/>
    <w:rsid w:val="003100A3"/>
    <w:rsid w:val="00310733"/>
    <w:rsid w:val="0031275D"/>
    <w:rsid w:val="00313E3F"/>
    <w:rsid w:val="00315947"/>
    <w:rsid w:val="003162C5"/>
    <w:rsid w:val="003170C2"/>
    <w:rsid w:val="00322EC8"/>
    <w:rsid w:val="00323155"/>
    <w:rsid w:val="003232E1"/>
    <w:rsid w:val="00324826"/>
    <w:rsid w:val="0032523A"/>
    <w:rsid w:val="003252B9"/>
    <w:rsid w:val="00326724"/>
    <w:rsid w:val="003270CE"/>
    <w:rsid w:val="0032735E"/>
    <w:rsid w:val="00330951"/>
    <w:rsid w:val="00331DFA"/>
    <w:rsid w:val="00333E6E"/>
    <w:rsid w:val="0033571E"/>
    <w:rsid w:val="00336227"/>
    <w:rsid w:val="003370D4"/>
    <w:rsid w:val="003372D0"/>
    <w:rsid w:val="0033738A"/>
    <w:rsid w:val="00337555"/>
    <w:rsid w:val="00337B40"/>
    <w:rsid w:val="00341458"/>
    <w:rsid w:val="00341E56"/>
    <w:rsid w:val="00343425"/>
    <w:rsid w:val="00347D3E"/>
    <w:rsid w:val="00352598"/>
    <w:rsid w:val="0035362E"/>
    <w:rsid w:val="003547EA"/>
    <w:rsid w:val="00354BE9"/>
    <w:rsid w:val="003555EC"/>
    <w:rsid w:val="00356763"/>
    <w:rsid w:val="00360E4B"/>
    <w:rsid w:val="00361762"/>
    <w:rsid w:val="00365B65"/>
    <w:rsid w:val="00365D52"/>
    <w:rsid w:val="003676FB"/>
    <w:rsid w:val="00367EB5"/>
    <w:rsid w:val="0037187A"/>
    <w:rsid w:val="003723F3"/>
    <w:rsid w:val="00372A53"/>
    <w:rsid w:val="003730F5"/>
    <w:rsid w:val="0037538D"/>
    <w:rsid w:val="00375DD4"/>
    <w:rsid w:val="003761FF"/>
    <w:rsid w:val="003764B5"/>
    <w:rsid w:val="00376931"/>
    <w:rsid w:val="00382E27"/>
    <w:rsid w:val="0038513B"/>
    <w:rsid w:val="0038561A"/>
    <w:rsid w:val="003867B6"/>
    <w:rsid w:val="0038699E"/>
    <w:rsid w:val="00386CF6"/>
    <w:rsid w:val="003917E0"/>
    <w:rsid w:val="003943C9"/>
    <w:rsid w:val="003958BD"/>
    <w:rsid w:val="0039786A"/>
    <w:rsid w:val="003A02FC"/>
    <w:rsid w:val="003A7D7A"/>
    <w:rsid w:val="003B30FF"/>
    <w:rsid w:val="003B4AA3"/>
    <w:rsid w:val="003B4BBA"/>
    <w:rsid w:val="003B52D0"/>
    <w:rsid w:val="003B5823"/>
    <w:rsid w:val="003B7A9A"/>
    <w:rsid w:val="003C26E0"/>
    <w:rsid w:val="003C2F1C"/>
    <w:rsid w:val="003C3A49"/>
    <w:rsid w:val="003C3A75"/>
    <w:rsid w:val="003C72DA"/>
    <w:rsid w:val="003D02D7"/>
    <w:rsid w:val="003D0DEC"/>
    <w:rsid w:val="003D1C60"/>
    <w:rsid w:val="003D4261"/>
    <w:rsid w:val="003D5FD1"/>
    <w:rsid w:val="003E01B1"/>
    <w:rsid w:val="003E1C8F"/>
    <w:rsid w:val="003E1F2F"/>
    <w:rsid w:val="003E2011"/>
    <w:rsid w:val="003E2061"/>
    <w:rsid w:val="003E3CB4"/>
    <w:rsid w:val="003E4783"/>
    <w:rsid w:val="003E4AE7"/>
    <w:rsid w:val="003E53F3"/>
    <w:rsid w:val="003F0418"/>
    <w:rsid w:val="003F1AD7"/>
    <w:rsid w:val="003F3429"/>
    <w:rsid w:val="003F4819"/>
    <w:rsid w:val="003F4D7F"/>
    <w:rsid w:val="003F5855"/>
    <w:rsid w:val="004003C9"/>
    <w:rsid w:val="00400F44"/>
    <w:rsid w:val="004015B8"/>
    <w:rsid w:val="00402236"/>
    <w:rsid w:val="0040424E"/>
    <w:rsid w:val="004043E1"/>
    <w:rsid w:val="00404C3C"/>
    <w:rsid w:val="00405208"/>
    <w:rsid w:val="0040730E"/>
    <w:rsid w:val="00411E53"/>
    <w:rsid w:val="0041238B"/>
    <w:rsid w:val="00412909"/>
    <w:rsid w:val="004134AD"/>
    <w:rsid w:val="004137CF"/>
    <w:rsid w:val="00414335"/>
    <w:rsid w:val="0041439A"/>
    <w:rsid w:val="00415CF3"/>
    <w:rsid w:val="00417479"/>
    <w:rsid w:val="00417C81"/>
    <w:rsid w:val="00417F0C"/>
    <w:rsid w:val="00422F0B"/>
    <w:rsid w:val="0042649D"/>
    <w:rsid w:val="00426B3F"/>
    <w:rsid w:val="004306FB"/>
    <w:rsid w:val="00430F6E"/>
    <w:rsid w:val="00431A05"/>
    <w:rsid w:val="00431B19"/>
    <w:rsid w:val="00431EA2"/>
    <w:rsid w:val="004326B4"/>
    <w:rsid w:val="00435DC2"/>
    <w:rsid w:val="00441DEA"/>
    <w:rsid w:val="0044333E"/>
    <w:rsid w:val="00443C7E"/>
    <w:rsid w:val="00444C71"/>
    <w:rsid w:val="004450D4"/>
    <w:rsid w:val="00445BBA"/>
    <w:rsid w:val="00445C4B"/>
    <w:rsid w:val="00445E98"/>
    <w:rsid w:val="00446DBB"/>
    <w:rsid w:val="00447B4B"/>
    <w:rsid w:val="00447EBC"/>
    <w:rsid w:val="00450DA6"/>
    <w:rsid w:val="00451820"/>
    <w:rsid w:val="00453AAA"/>
    <w:rsid w:val="0045554D"/>
    <w:rsid w:val="004559F0"/>
    <w:rsid w:val="00455D50"/>
    <w:rsid w:val="00457078"/>
    <w:rsid w:val="00460AAF"/>
    <w:rsid w:val="00460D4C"/>
    <w:rsid w:val="00460FA4"/>
    <w:rsid w:val="00462D8E"/>
    <w:rsid w:val="00463293"/>
    <w:rsid w:val="00463835"/>
    <w:rsid w:val="00463DEE"/>
    <w:rsid w:val="0046455E"/>
    <w:rsid w:val="0046536C"/>
    <w:rsid w:val="00466D12"/>
    <w:rsid w:val="004675F4"/>
    <w:rsid w:val="004702B0"/>
    <w:rsid w:val="004708AC"/>
    <w:rsid w:val="00471D39"/>
    <w:rsid w:val="00471EC3"/>
    <w:rsid w:val="004738A8"/>
    <w:rsid w:val="00473AC6"/>
    <w:rsid w:val="00473D62"/>
    <w:rsid w:val="00474EA5"/>
    <w:rsid w:val="004755FC"/>
    <w:rsid w:val="00476C89"/>
    <w:rsid w:val="00477547"/>
    <w:rsid w:val="00477BDA"/>
    <w:rsid w:val="0048220F"/>
    <w:rsid w:val="004827AB"/>
    <w:rsid w:val="004835C7"/>
    <w:rsid w:val="0048372E"/>
    <w:rsid w:val="00483C71"/>
    <w:rsid w:val="0048486B"/>
    <w:rsid w:val="00484A52"/>
    <w:rsid w:val="0048546C"/>
    <w:rsid w:val="00485C23"/>
    <w:rsid w:val="00491287"/>
    <w:rsid w:val="00491890"/>
    <w:rsid w:val="00491898"/>
    <w:rsid w:val="004920CB"/>
    <w:rsid w:val="004922EB"/>
    <w:rsid w:val="004927D5"/>
    <w:rsid w:val="00492908"/>
    <w:rsid w:val="00494C16"/>
    <w:rsid w:val="00495709"/>
    <w:rsid w:val="00496544"/>
    <w:rsid w:val="00496BC6"/>
    <w:rsid w:val="00496EA2"/>
    <w:rsid w:val="00497131"/>
    <w:rsid w:val="004976EB"/>
    <w:rsid w:val="004A0089"/>
    <w:rsid w:val="004A0959"/>
    <w:rsid w:val="004A1434"/>
    <w:rsid w:val="004A15E0"/>
    <w:rsid w:val="004A2CA2"/>
    <w:rsid w:val="004A5A1F"/>
    <w:rsid w:val="004A63C6"/>
    <w:rsid w:val="004A7BC1"/>
    <w:rsid w:val="004A7F50"/>
    <w:rsid w:val="004B0940"/>
    <w:rsid w:val="004B096F"/>
    <w:rsid w:val="004B1117"/>
    <w:rsid w:val="004B231C"/>
    <w:rsid w:val="004B491D"/>
    <w:rsid w:val="004B69D0"/>
    <w:rsid w:val="004B7BFE"/>
    <w:rsid w:val="004C073C"/>
    <w:rsid w:val="004C1678"/>
    <w:rsid w:val="004C20F9"/>
    <w:rsid w:val="004C370C"/>
    <w:rsid w:val="004C42B2"/>
    <w:rsid w:val="004C551C"/>
    <w:rsid w:val="004C677E"/>
    <w:rsid w:val="004C724D"/>
    <w:rsid w:val="004C77FF"/>
    <w:rsid w:val="004D2257"/>
    <w:rsid w:val="004D4E41"/>
    <w:rsid w:val="004D663A"/>
    <w:rsid w:val="004D6ED5"/>
    <w:rsid w:val="004E1FBE"/>
    <w:rsid w:val="004E33A5"/>
    <w:rsid w:val="004E5C6C"/>
    <w:rsid w:val="004F0A72"/>
    <w:rsid w:val="004F24BE"/>
    <w:rsid w:val="004F4E9A"/>
    <w:rsid w:val="004F517A"/>
    <w:rsid w:val="004F5F9D"/>
    <w:rsid w:val="004F626B"/>
    <w:rsid w:val="004F6377"/>
    <w:rsid w:val="004F6D9B"/>
    <w:rsid w:val="0050391B"/>
    <w:rsid w:val="005049E4"/>
    <w:rsid w:val="00510404"/>
    <w:rsid w:val="005109CB"/>
    <w:rsid w:val="00517AF6"/>
    <w:rsid w:val="005204DE"/>
    <w:rsid w:val="00520C26"/>
    <w:rsid w:val="00520FD0"/>
    <w:rsid w:val="00521DCD"/>
    <w:rsid w:val="005240B3"/>
    <w:rsid w:val="0052707C"/>
    <w:rsid w:val="00527807"/>
    <w:rsid w:val="00527A56"/>
    <w:rsid w:val="005300BB"/>
    <w:rsid w:val="0053032C"/>
    <w:rsid w:val="005306FF"/>
    <w:rsid w:val="0053103E"/>
    <w:rsid w:val="00531309"/>
    <w:rsid w:val="00531409"/>
    <w:rsid w:val="005318CE"/>
    <w:rsid w:val="0053198C"/>
    <w:rsid w:val="00532420"/>
    <w:rsid w:val="005348BF"/>
    <w:rsid w:val="00534E86"/>
    <w:rsid w:val="005355C1"/>
    <w:rsid w:val="00535A50"/>
    <w:rsid w:val="005369C6"/>
    <w:rsid w:val="00540050"/>
    <w:rsid w:val="005402F3"/>
    <w:rsid w:val="0054040E"/>
    <w:rsid w:val="00540B10"/>
    <w:rsid w:val="0054113D"/>
    <w:rsid w:val="0054742A"/>
    <w:rsid w:val="00547A63"/>
    <w:rsid w:val="005503F0"/>
    <w:rsid w:val="005506E2"/>
    <w:rsid w:val="00554467"/>
    <w:rsid w:val="00554E0D"/>
    <w:rsid w:val="00554E52"/>
    <w:rsid w:val="005579B5"/>
    <w:rsid w:val="00557E25"/>
    <w:rsid w:val="005603B4"/>
    <w:rsid w:val="00561973"/>
    <w:rsid w:val="00561C19"/>
    <w:rsid w:val="005634D6"/>
    <w:rsid w:val="0056457F"/>
    <w:rsid w:val="00565640"/>
    <w:rsid w:val="005670E9"/>
    <w:rsid w:val="005674A0"/>
    <w:rsid w:val="005678DC"/>
    <w:rsid w:val="00570458"/>
    <w:rsid w:val="005708D9"/>
    <w:rsid w:val="005777C4"/>
    <w:rsid w:val="00577D85"/>
    <w:rsid w:val="00580A47"/>
    <w:rsid w:val="005824B2"/>
    <w:rsid w:val="0058369B"/>
    <w:rsid w:val="00586162"/>
    <w:rsid w:val="0058663B"/>
    <w:rsid w:val="00586A7C"/>
    <w:rsid w:val="005956F0"/>
    <w:rsid w:val="00595D93"/>
    <w:rsid w:val="00595E25"/>
    <w:rsid w:val="005A13E7"/>
    <w:rsid w:val="005A4B06"/>
    <w:rsid w:val="005A55CA"/>
    <w:rsid w:val="005A64EE"/>
    <w:rsid w:val="005A689E"/>
    <w:rsid w:val="005B048C"/>
    <w:rsid w:val="005B09F9"/>
    <w:rsid w:val="005B1F61"/>
    <w:rsid w:val="005B296C"/>
    <w:rsid w:val="005B455B"/>
    <w:rsid w:val="005B6112"/>
    <w:rsid w:val="005B62FE"/>
    <w:rsid w:val="005C00DB"/>
    <w:rsid w:val="005C0225"/>
    <w:rsid w:val="005C3596"/>
    <w:rsid w:val="005C35EC"/>
    <w:rsid w:val="005C4E9C"/>
    <w:rsid w:val="005C54E6"/>
    <w:rsid w:val="005C6245"/>
    <w:rsid w:val="005C7761"/>
    <w:rsid w:val="005D0224"/>
    <w:rsid w:val="005D0805"/>
    <w:rsid w:val="005D1284"/>
    <w:rsid w:val="005D1CFF"/>
    <w:rsid w:val="005D39F1"/>
    <w:rsid w:val="005D3E9C"/>
    <w:rsid w:val="005D5301"/>
    <w:rsid w:val="005D68F7"/>
    <w:rsid w:val="005D6CDB"/>
    <w:rsid w:val="005E04E2"/>
    <w:rsid w:val="005E0FA7"/>
    <w:rsid w:val="005E10DC"/>
    <w:rsid w:val="005E3780"/>
    <w:rsid w:val="005E3841"/>
    <w:rsid w:val="005E4254"/>
    <w:rsid w:val="005E6699"/>
    <w:rsid w:val="005E6AEC"/>
    <w:rsid w:val="005E6E6E"/>
    <w:rsid w:val="005F048C"/>
    <w:rsid w:val="005F5635"/>
    <w:rsid w:val="005F6CE1"/>
    <w:rsid w:val="005F7084"/>
    <w:rsid w:val="005F75D8"/>
    <w:rsid w:val="00600CD1"/>
    <w:rsid w:val="006047BC"/>
    <w:rsid w:val="00605666"/>
    <w:rsid w:val="00606202"/>
    <w:rsid w:val="006065EC"/>
    <w:rsid w:val="00607E65"/>
    <w:rsid w:val="00610D69"/>
    <w:rsid w:val="0061403B"/>
    <w:rsid w:val="00615347"/>
    <w:rsid w:val="006155A6"/>
    <w:rsid w:val="0061598B"/>
    <w:rsid w:val="00615B7B"/>
    <w:rsid w:val="00616008"/>
    <w:rsid w:val="006174AA"/>
    <w:rsid w:val="00621A86"/>
    <w:rsid w:val="00622221"/>
    <w:rsid w:val="006226D9"/>
    <w:rsid w:val="00623B62"/>
    <w:rsid w:val="006241A0"/>
    <w:rsid w:val="0062441A"/>
    <w:rsid w:val="006257DF"/>
    <w:rsid w:val="006264A4"/>
    <w:rsid w:val="00630106"/>
    <w:rsid w:val="00630922"/>
    <w:rsid w:val="006317AD"/>
    <w:rsid w:val="00631CA3"/>
    <w:rsid w:val="00632451"/>
    <w:rsid w:val="00633108"/>
    <w:rsid w:val="00635A1D"/>
    <w:rsid w:val="006468D5"/>
    <w:rsid w:val="006472F8"/>
    <w:rsid w:val="00651FAD"/>
    <w:rsid w:val="00652278"/>
    <w:rsid w:val="0065452D"/>
    <w:rsid w:val="006553A3"/>
    <w:rsid w:val="00655E7A"/>
    <w:rsid w:val="006602DE"/>
    <w:rsid w:val="00660A0D"/>
    <w:rsid w:val="0066232F"/>
    <w:rsid w:val="00662D33"/>
    <w:rsid w:val="00663A2A"/>
    <w:rsid w:val="0066499E"/>
    <w:rsid w:val="00664C0E"/>
    <w:rsid w:val="00664EF2"/>
    <w:rsid w:val="00667C38"/>
    <w:rsid w:val="00672CD3"/>
    <w:rsid w:val="0067307E"/>
    <w:rsid w:val="0067527C"/>
    <w:rsid w:val="00676405"/>
    <w:rsid w:val="00677232"/>
    <w:rsid w:val="00677308"/>
    <w:rsid w:val="00677705"/>
    <w:rsid w:val="00680BD7"/>
    <w:rsid w:val="00680E1A"/>
    <w:rsid w:val="006817D4"/>
    <w:rsid w:val="006820EE"/>
    <w:rsid w:val="0068265B"/>
    <w:rsid w:val="006828D3"/>
    <w:rsid w:val="00682BDA"/>
    <w:rsid w:val="00696FF8"/>
    <w:rsid w:val="006A0BE3"/>
    <w:rsid w:val="006A11D5"/>
    <w:rsid w:val="006A2E8D"/>
    <w:rsid w:val="006A301B"/>
    <w:rsid w:val="006A4364"/>
    <w:rsid w:val="006A58CD"/>
    <w:rsid w:val="006A6860"/>
    <w:rsid w:val="006A6D50"/>
    <w:rsid w:val="006B0F02"/>
    <w:rsid w:val="006B1315"/>
    <w:rsid w:val="006B2785"/>
    <w:rsid w:val="006B28B9"/>
    <w:rsid w:val="006B322E"/>
    <w:rsid w:val="006B4142"/>
    <w:rsid w:val="006B48B5"/>
    <w:rsid w:val="006B78C0"/>
    <w:rsid w:val="006C069B"/>
    <w:rsid w:val="006C1D9C"/>
    <w:rsid w:val="006C2C76"/>
    <w:rsid w:val="006C35EF"/>
    <w:rsid w:val="006C4DAF"/>
    <w:rsid w:val="006C5930"/>
    <w:rsid w:val="006C7127"/>
    <w:rsid w:val="006C7C52"/>
    <w:rsid w:val="006C7D44"/>
    <w:rsid w:val="006C7D4E"/>
    <w:rsid w:val="006D1306"/>
    <w:rsid w:val="006D1BD9"/>
    <w:rsid w:val="006D1C05"/>
    <w:rsid w:val="006D264C"/>
    <w:rsid w:val="006D2F88"/>
    <w:rsid w:val="006D5E99"/>
    <w:rsid w:val="006D6295"/>
    <w:rsid w:val="006D6E25"/>
    <w:rsid w:val="006E109B"/>
    <w:rsid w:val="006E2CE1"/>
    <w:rsid w:val="006E3DBA"/>
    <w:rsid w:val="006E73A7"/>
    <w:rsid w:val="006F2427"/>
    <w:rsid w:val="006F2D46"/>
    <w:rsid w:val="006F3111"/>
    <w:rsid w:val="006F3824"/>
    <w:rsid w:val="006F4172"/>
    <w:rsid w:val="006F4370"/>
    <w:rsid w:val="006F6E8A"/>
    <w:rsid w:val="006F7623"/>
    <w:rsid w:val="007017A7"/>
    <w:rsid w:val="00703432"/>
    <w:rsid w:val="00705A83"/>
    <w:rsid w:val="00705E92"/>
    <w:rsid w:val="007118FE"/>
    <w:rsid w:val="007136E1"/>
    <w:rsid w:val="00714C9F"/>
    <w:rsid w:val="00714FB0"/>
    <w:rsid w:val="00715CD9"/>
    <w:rsid w:val="00715D7D"/>
    <w:rsid w:val="0071654A"/>
    <w:rsid w:val="00717F02"/>
    <w:rsid w:val="00720234"/>
    <w:rsid w:val="00721768"/>
    <w:rsid w:val="00721C02"/>
    <w:rsid w:val="00721EBC"/>
    <w:rsid w:val="007250FB"/>
    <w:rsid w:val="00735ED2"/>
    <w:rsid w:val="0073609E"/>
    <w:rsid w:val="0073644B"/>
    <w:rsid w:val="00736583"/>
    <w:rsid w:val="00737CCA"/>
    <w:rsid w:val="007404E0"/>
    <w:rsid w:val="007408BE"/>
    <w:rsid w:val="00740F3D"/>
    <w:rsid w:val="00741649"/>
    <w:rsid w:val="00741B1B"/>
    <w:rsid w:val="00741F11"/>
    <w:rsid w:val="00742D46"/>
    <w:rsid w:val="00746868"/>
    <w:rsid w:val="00747006"/>
    <w:rsid w:val="007475C9"/>
    <w:rsid w:val="007476F8"/>
    <w:rsid w:val="007516C9"/>
    <w:rsid w:val="00752326"/>
    <w:rsid w:val="007546D2"/>
    <w:rsid w:val="007559CF"/>
    <w:rsid w:val="007568EE"/>
    <w:rsid w:val="0076049F"/>
    <w:rsid w:val="0076291D"/>
    <w:rsid w:val="00762FD4"/>
    <w:rsid w:val="00763977"/>
    <w:rsid w:val="007641C9"/>
    <w:rsid w:val="00764DBE"/>
    <w:rsid w:val="00765CC7"/>
    <w:rsid w:val="00765DF3"/>
    <w:rsid w:val="0076602F"/>
    <w:rsid w:val="00766F72"/>
    <w:rsid w:val="007709FA"/>
    <w:rsid w:val="007716B5"/>
    <w:rsid w:val="0077398C"/>
    <w:rsid w:val="00773D43"/>
    <w:rsid w:val="00775546"/>
    <w:rsid w:val="00777F86"/>
    <w:rsid w:val="00781A66"/>
    <w:rsid w:val="00781B18"/>
    <w:rsid w:val="00784DBB"/>
    <w:rsid w:val="00785AC3"/>
    <w:rsid w:val="007865BB"/>
    <w:rsid w:val="00787E9E"/>
    <w:rsid w:val="00791C66"/>
    <w:rsid w:val="00791CAA"/>
    <w:rsid w:val="00791CE7"/>
    <w:rsid w:val="007A4B4C"/>
    <w:rsid w:val="007A543B"/>
    <w:rsid w:val="007A56A7"/>
    <w:rsid w:val="007A5899"/>
    <w:rsid w:val="007A5FF4"/>
    <w:rsid w:val="007A62C7"/>
    <w:rsid w:val="007A6BBF"/>
    <w:rsid w:val="007A7087"/>
    <w:rsid w:val="007A7815"/>
    <w:rsid w:val="007B3171"/>
    <w:rsid w:val="007B34AE"/>
    <w:rsid w:val="007B52A7"/>
    <w:rsid w:val="007B5756"/>
    <w:rsid w:val="007B5909"/>
    <w:rsid w:val="007B5D49"/>
    <w:rsid w:val="007B79AF"/>
    <w:rsid w:val="007C0928"/>
    <w:rsid w:val="007C5572"/>
    <w:rsid w:val="007D08AF"/>
    <w:rsid w:val="007D11CA"/>
    <w:rsid w:val="007D268F"/>
    <w:rsid w:val="007D39CE"/>
    <w:rsid w:val="007D3D0D"/>
    <w:rsid w:val="007D51B0"/>
    <w:rsid w:val="007D627D"/>
    <w:rsid w:val="007D68E9"/>
    <w:rsid w:val="007D7404"/>
    <w:rsid w:val="007E03C0"/>
    <w:rsid w:val="007E1968"/>
    <w:rsid w:val="007E38BB"/>
    <w:rsid w:val="007E403F"/>
    <w:rsid w:val="007E40A2"/>
    <w:rsid w:val="007E6D02"/>
    <w:rsid w:val="007E7A3D"/>
    <w:rsid w:val="007F0878"/>
    <w:rsid w:val="007F0F9C"/>
    <w:rsid w:val="007F1A03"/>
    <w:rsid w:val="007F2089"/>
    <w:rsid w:val="007F2560"/>
    <w:rsid w:val="007F2DF5"/>
    <w:rsid w:val="007F2E80"/>
    <w:rsid w:val="007F2EE3"/>
    <w:rsid w:val="007F40FE"/>
    <w:rsid w:val="007F6C3B"/>
    <w:rsid w:val="008012E9"/>
    <w:rsid w:val="008028B8"/>
    <w:rsid w:val="00802EEF"/>
    <w:rsid w:val="008033D8"/>
    <w:rsid w:val="00803FC6"/>
    <w:rsid w:val="00805BD6"/>
    <w:rsid w:val="00805EBB"/>
    <w:rsid w:val="0080623D"/>
    <w:rsid w:val="00807F15"/>
    <w:rsid w:val="00810924"/>
    <w:rsid w:val="00810E4F"/>
    <w:rsid w:val="0081131D"/>
    <w:rsid w:val="008124FB"/>
    <w:rsid w:val="00813765"/>
    <w:rsid w:val="00813E4B"/>
    <w:rsid w:val="0081424E"/>
    <w:rsid w:val="00815F54"/>
    <w:rsid w:val="00816A4B"/>
    <w:rsid w:val="0081781F"/>
    <w:rsid w:val="008200E4"/>
    <w:rsid w:val="00820C1A"/>
    <w:rsid w:val="008211DB"/>
    <w:rsid w:val="00822091"/>
    <w:rsid w:val="00823315"/>
    <w:rsid w:val="008246B1"/>
    <w:rsid w:val="008252D1"/>
    <w:rsid w:val="0082618F"/>
    <w:rsid w:val="0083136A"/>
    <w:rsid w:val="0083217E"/>
    <w:rsid w:val="00832D6D"/>
    <w:rsid w:val="00833EB1"/>
    <w:rsid w:val="008356C2"/>
    <w:rsid w:val="0083710D"/>
    <w:rsid w:val="00837C3D"/>
    <w:rsid w:val="00840FC6"/>
    <w:rsid w:val="008417C9"/>
    <w:rsid w:val="00841CE2"/>
    <w:rsid w:val="00842539"/>
    <w:rsid w:val="00842FC9"/>
    <w:rsid w:val="00843C15"/>
    <w:rsid w:val="00845C9F"/>
    <w:rsid w:val="008474F6"/>
    <w:rsid w:val="00847A0F"/>
    <w:rsid w:val="008535CD"/>
    <w:rsid w:val="0085382F"/>
    <w:rsid w:val="0085390B"/>
    <w:rsid w:val="00853EFC"/>
    <w:rsid w:val="00855A84"/>
    <w:rsid w:val="00863FC5"/>
    <w:rsid w:val="00867DE1"/>
    <w:rsid w:val="0087344E"/>
    <w:rsid w:val="00873CAD"/>
    <w:rsid w:val="00874DA9"/>
    <w:rsid w:val="00875D7B"/>
    <w:rsid w:val="00876CB0"/>
    <w:rsid w:val="0087749A"/>
    <w:rsid w:val="00877BF4"/>
    <w:rsid w:val="00880E0C"/>
    <w:rsid w:val="00880FAD"/>
    <w:rsid w:val="008825A0"/>
    <w:rsid w:val="0088298E"/>
    <w:rsid w:val="00883908"/>
    <w:rsid w:val="0088420F"/>
    <w:rsid w:val="00885DB5"/>
    <w:rsid w:val="0088693E"/>
    <w:rsid w:val="008869B2"/>
    <w:rsid w:val="00887B4D"/>
    <w:rsid w:val="00887FBF"/>
    <w:rsid w:val="00890993"/>
    <w:rsid w:val="00890BB4"/>
    <w:rsid w:val="00891CCE"/>
    <w:rsid w:val="00892173"/>
    <w:rsid w:val="00892C97"/>
    <w:rsid w:val="0089473D"/>
    <w:rsid w:val="00895537"/>
    <w:rsid w:val="008972A6"/>
    <w:rsid w:val="00897ADD"/>
    <w:rsid w:val="00897F27"/>
    <w:rsid w:val="008A189C"/>
    <w:rsid w:val="008A23B0"/>
    <w:rsid w:val="008A4270"/>
    <w:rsid w:val="008A5A76"/>
    <w:rsid w:val="008A5E6B"/>
    <w:rsid w:val="008A6A84"/>
    <w:rsid w:val="008B0D15"/>
    <w:rsid w:val="008B105C"/>
    <w:rsid w:val="008B1403"/>
    <w:rsid w:val="008B168C"/>
    <w:rsid w:val="008B4643"/>
    <w:rsid w:val="008C2765"/>
    <w:rsid w:val="008C55D8"/>
    <w:rsid w:val="008D0E7F"/>
    <w:rsid w:val="008D1C08"/>
    <w:rsid w:val="008D3C2C"/>
    <w:rsid w:val="008D5077"/>
    <w:rsid w:val="008D6311"/>
    <w:rsid w:val="008E08C1"/>
    <w:rsid w:val="008E153F"/>
    <w:rsid w:val="008E1B7F"/>
    <w:rsid w:val="008E2D79"/>
    <w:rsid w:val="008E2F37"/>
    <w:rsid w:val="008E3B8B"/>
    <w:rsid w:val="008E7FD0"/>
    <w:rsid w:val="008F0435"/>
    <w:rsid w:val="008F2F9F"/>
    <w:rsid w:val="008F7C0F"/>
    <w:rsid w:val="008F7FC0"/>
    <w:rsid w:val="009032F4"/>
    <w:rsid w:val="00904803"/>
    <w:rsid w:val="00905273"/>
    <w:rsid w:val="00906996"/>
    <w:rsid w:val="00906D1B"/>
    <w:rsid w:val="00907132"/>
    <w:rsid w:val="00912A3C"/>
    <w:rsid w:val="00912C24"/>
    <w:rsid w:val="00921666"/>
    <w:rsid w:val="009220EF"/>
    <w:rsid w:val="009227E6"/>
    <w:rsid w:val="0092295B"/>
    <w:rsid w:val="00924755"/>
    <w:rsid w:val="009267EC"/>
    <w:rsid w:val="0092686C"/>
    <w:rsid w:val="00927CD5"/>
    <w:rsid w:val="0093088C"/>
    <w:rsid w:val="00930B65"/>
    <w:rsid w:val="00932057"/>
    <w:rsid w:val="0093231B"/>
    <w:rsid w:val="00932852"/>
    <w:rsid w:val="00932ACB"/>
    <w:rsid w:val="00932C19"/>
    <w:rsid w:val="009339B2"/>
    <w:rsid w:val="00933A85"/>
    <w:rsid w:val="00933B5C"/>
    <w:rsid w:val="00934E2A"/>
    <w:rsid w:val="009352A9"/>
    <w:rsid w:val="00935573"/>
    <w:rsid w:val="00935697"/>
    <w:rsid w:val="009360D7"/>
    <w:rsid w:val="00936979"/>
    <w:rsid w:val="009371A4"/>
    <w:rsid w:val="0094021C"/>
    <w:rsid w:val="00942C0D"/>
    <w:rsid w:val="009445C0"/>
    <w:rsid w:val="009458F5"/>
    <w:rsid w:val="009528AF"/>
    <w:rsid w:val="00953017"/>
    <w:rsid w:val="009545C3"/>
    <w:rsid w:val="00954A1F"/>
    <w:rsid w:val="00954FC6"/>
    <w:rsid w:val="00956268"/>
    <w:rsid w:val="00956B74"/>
    <w:rsid w:val="009600FC"/>
    <w:rsid w:val="009648E0"/>
    <w:rsid w:val="00964EBB"/>
    <w:rsid w:val="00972FE9"/>
    <w:rsid w:val="00973734"/>
    <w:rsid w:val="00975953"/>
    <w:rsid w:val="009820A2"/>
    <w:rsid w:val="00982CDA"/>
    <w:rsid w:val="009844FF"/>
    <w:rsid w:val="0098784B"/>
    <w:rsid w:val="009901ED"/>
    <w:rsid w:val="0099414B"/>
    <w:rsid w:val="009951F2"/>
    <w:rsid w:val="00995A40"/>
    <w:rsid w:val="00995A7F"/>
    <w:rsid w:val="00996F35"/>
    <w:rsid w:val="00997D42"/>
    <w:rsid w:val="009A08B7"/>
    <w:rsid w:val="009A3EC1"/>
    <w:rsid w:val="009A41B7"/>
    <w:rsid w:val="009A4D24"/>
    <w:rsid w:val="009A60CE"/>
    <w:rsid w:val="009A61AF"/>
    <w:rsid w:val="009B1E0A"/>
    <w:rsid w:val="009B2191"/>
    <w:rsid w:val="009B3502"/>
    <w:rsid w:val="009B3915"/>
    <w:rsid w:val="009B5227"/>
    <w:rsid w:val="009B553B"/>
    <w:rsid w:val="009B587E"/>
    <w:rsid w:val="009B68AA"/>
    <w:rsid w:val="009C2178"/>
    <w:rsid w:val="009C4852"/>
    <w:rsid w:val="009D0B3B"/>
    <w:rsid w:val="009D140A"/>
    <w:rsid w:val="009D395D"/>
    <w:rsid w:val="009D3F13"/>
    <w:rsid w:val="009D48AE"/>
    <w:rsid w:val="009D5C6D"/>
    <w:rsid w:val="009E2A53"/>
    <w:rsid w:val="009E6F85"/>
    <w:rsid w:val="009E7DBD"/>
    <w:rsid w:val="009F1C34"/>
    <w:rsid w:val="009F28B6"/>
    <w:rsid w:val="009F61D5"/>
    <w:rsid w:val="00A0149E"/>
    <w:rsid w:val="00A01F5D"/>
    <w:rsid w:val="00A0326F"/>
    <w:rsid w:val="00A03818"/>
    <w:rsid w:val="00A04530"/>
    <w:rsid w:val="00A04CE0"/>
    <w:rsid w:val="00A057DA"/>
    <w:rsid w:val="00A0582F"/>
    <w:rsid w:val="00A105EA"/>
    <w:rsid w:val="00A11820"/>
    <w:rsid w:val="00A13BE5"/>
    <w:rsid w:val="00A13E4F"/>
    <w:rsid w:val="00A15B63"/>
    <w:rsid w:val="00A165DC"/>
    <w:rsid w:val="00A16BE3"/>
    <w:rsid w:val="00A1792A"/>
    <w:rsid w:val="00A17A2F"/>
    <w:rsid w:val="00A23566"/>
    <w:rsid w:val="00A242B5"/>
    <w:rsid w:val="00A24554"/>
    <w:rsid w:val="00A24794"/>
    <w:rsid w:val="00A25229"/>
    <w:rsid w:val="00A30D25"/>
    <w:rsid w:val="00A31380"/>
    <w:rsid w:val="00A314A4"/>
    <w:rsid w:val="00A3645A"/>
    <w:rsid w:val="00A3693C"/>
    <w:rsid w:val="00A37423"/>
    <w:rsid w:val="00A376D2"/>
    <w:rsid w:val="00A37CF3"/>
    <w:rsid w:val="00A41663"/>
    <w:rsid w:val="00A41740"/>
    <w:rsid w:val="00A4290A"/>
    <w:rsid w:val="00A43ADD"/>
    <w:rsid w:val="00A461F9"/>
    <w:rsid w:val="00A4671A"/>
    <w:rsid w:val="00A46FEC"/>
    <w:rsid w:val="00A4770D"/>
    <w:rsid w:val="00A50100"/>
    <w:rsid w:val="00A506FF"/>
    <w:rsid w:val="00A55F70"/>
    <w:rsid w:val="00A569DB"/>
    <w:rsid w:val="00A57502"/>
    <w:rsid w:val="00A57F91"/>
    <w:rsid w:val="00A60544"/>
    <w:rsid w:val="00A6082B"/>
    <w:rsid w:val="00A61322"/>
    <w:rsid w:val="00A62C17"/>
    <w:rsid w:val="00A652EF"/>
    <w:rsid w:val="00A672EA"/>
    <w:rsid w:val="00A678F2"/>
    <w:rsid w:val="00A67C80"/>
    <w:rsid w:val="00A7029D"/>
    <w:rsid w:val="00A70E10"/>
    <w:rsid w:val="00A71255"/>
    <w:rsid w:val="00A716A8"/>
    <w:rsid w:val="00A73117"/>
    <w:rsid w:val="00A73482"/>
    <w:rsid w:val="00A749D8"/>
    <w:rsid w:val="00A76BA6"/>
    <w:rsid w:val="00A76C96"/>
    <w:rsid w:val="00A77BE0"/>
    <w:rsid w:val="00A8112E"/>
    <w:rsid w:val="00A816F4"/>
    <w:rsid w:val="00A820B9"/>
    <w:rsid w:val="00A8216D"/>
    <w:rsid w:val="00A8227A"/>
    <w:rsid w:val="00A82A18"/>
    <w:rsid w:val="00A82DD4"/>
    <w:rsid w:val="00A83AAC"/>
    <w:rsid w:val="00A83AC9"/>
    <w:rsid w:val="00A85CE8"/>
    <w:rsid w:val="00A870F1"/>
    <w:rsid w:val="00A87F67"/>
    <w:rsid w:val="00A9324B"/>
    <w:rsid w:val="00A9341A"/>
    <w:rsid w:val="00A93601"/>
    <w:rsid w:val="00A93F93"/>
    <w:rsid w:val="00A94BD5"/>
    <w:rsid w:val="00AA47FE"/>
    <w:rsid w:val="00AA4C01"/>
    <w:rsid w:val="00AA4C68"/>
    <w:rsid w:val="00AA6023"/>
    <w:rsid w:val="00AA68AC"/>
    <w:rsid w:val="00AA69E0"/>
    <w:rsid w:val="00AA7529"/>
    <w:rsid w:val="00AB05F2"/>
    <w:rsid w:val="00AB0620"/>
    <w:rsid w:val="00AB0F00"/>
    <w:rsid w:val="00AB1050"/>
    <w:rsid w:val="00AB1277"/>
    <w:rsid w:val="00AB2204"/>
    <w:rsid w:val="00AB5FD9"/>
    <w:rsid w:val="00AC0D41"/>
    <w:rsid w:val="00AC14FB"/>
    <w:rsid w:val="00AC413F"/>
    <w:rsid w:val="00AC522E"/>
    <w:rsid w:val="00AC7FE5"/>
    <w:rsid w:val="00AD0E47"/>
    <w:rsid w:val="00AD15D1"/>
    <w:rsid w:val="00AD18F1"/>
    <w:rsid w:val="00AD238C"/>
    <w:rsid w:val="00AD3FCE"/>
    <w:rsid w:val="00AD473D"/>
    <w:rsid w:val="00AD5162"/>
    <w:rsid w:val="00AD6528"/>
    <w:rsid w:val="00AE0C07"/>
    <w:rsid w:val="00AE21A8"/>
    <w:rsid w:val="00AE4545"/>
    <w:rsid w:val="00AE5B91"/>
    <w:rsid w:val="00AE5C50"/>
    <w:rsid w:val="00AE6D30"/>
    <w:rsid w:val="00AF0945"/>
    <w:rsid w:val="00AF095A"/>
    <w:rsid w:val="00AF0FF1"/>
    <w:rsid w:val="00AF1600"/>
    <w:rsid w:val="00AF3448"/>
    <w:rsid w:val="00AF3857"/>
    <w:rsid w:val="00AF3D27"/>
    <w:rsid w:val="00AF52E7"/>
    <w:rsid w:val="00AF596A"/>
    <w:rsid w:val="00B00313"/>
    <w:rsid w:val="00B00C31"/>
    <w:rsid w:val="00B01548"/>
    <w:rsid w:val="00B01B8E"/>
    <w:rsid w:val="00B028D3"/>
    <w:rsid w:val="00B03A1C"/>
    <w:rsid w:val="00B04C82"/>
    <w:rsid w:val="00B04CF5"/>
    <w:rsid w:val="00B054FA"/>
    <w:rsid w:val="00B05625"/>
    <w:rsid w:val="00B0649E"/>
    <w:rsid w:val="00B07D70"/>
    <w:rsid w:val="00B104F7"/>
    <w:rsid w:val="00B11773"/>
    <w:rsid w:val="00B1246F"/>
    <w:rsid w:val="00B14713"/>
    <w:rsid w:val="00B14A82"/>
    <w:rsid w:val="00B1622B"/>
    <w:rsid w:val="00B164FE"/>
    <w:rsid w:val="00B17834"/>
    <w:rsid w:val="00B17C2D"/>
    <w:rsid w:val="00B20BFD"/>
    <w:rsid w:val="00B20DC3"/>
    <w:rsid w:val="00B21A2C"/>
    <w:rsid w:val="00B22B46"/>
    <w:rsid w:val="00B23412"/>
    <w:rsid w:val="00B23A98"/>
    <w:rsid w:val="00B244F6"/>
    <w:rsid w:val="00B24C44"/>
    <w:rsid w:val="00B253DB"/>
    <w:rsid w:val="00B27522"/>
    <w:rsid w:val="00B27906"/>
    <w:rsid w:val="00B30A87"/>
    <w:rsid w:val="00B310AA"/>
    <w:rsid w:val="00B405A8"/>
    <w:rsid w:val="00B4062B"/>
    <w:rsid w:val="00B41CFB"/>
    <w:rsid w:val="00B42DED"/>
    <w:rsid w:val="00B43F05"/>
    <w:rsid w:val="00B45F68"/>
    <w:rsid w:val="00B45FA5"/>
    <w:rsid w:val="00B47B62"/>
    <w:rsid w:val="00B51AF1"/>
    <w:rsid w:val="00B52E38"/>
    <w:rsid w:val="00B5319C"/>
    <w:rsid w:val="00B53DF8"/>
    <w:rsid w:val="00B54278"/>
    <w:rsid w:val="00B54A0B"/>
    <w:rsid w:val="00B55340"/>
    <w:rsid w:val="00B564E5"/>
    <w:rsid w:val="00B56AE2"/>
    <w:rsid w:val="00B56E94"/>
    <w:rsid w:val="00B60C8D"/>
    <w:rsid w:val="00B629DB"/>
    <w:rsid w:val="00B636E3"/>
    <w:rsid w:val="00B65EEE"/>
    <w:rsid w:val="00B67516"/>
    <w:rsid w:val="00B675B8"/>
    <w:rsid w:val="00B67983"/>
    <w:rsid w:val="00B72CF9"/>
    <w:rsid w:val="00B74325"/>
    <w:rsid w:val="00B76E70"/>
    <w:rsid w:val="00B80042"/>
    <w:rsid w:val="00B80405"/>
    <w:rsid w:val="00B80A2C"/>
    <w:rsid w:val="00B812B8"/>
    <w:rsid w:val="00B81F4F"/>
    <w:rsid w:val="00B82085"/>
    <w:rsid w:val="00B826EE"/>
    <w:rsid w:val="00B82D81"/>
    <w:rsid w:val="00B8611B"/>
    <w:rsid w:val="00B92599"/>
    <w:rsid w:val="00B92C72"/>
    <w:rsid w:val="00B92FF8"/>
    <w:rsid w:val="00B932F9"/>
    <w:rsid w:val="00B96730"/>
    <w:rsid w:val="00B968CB"/>
    <w:rsid w:val="00BA09E4"/>
    <w:rsid w:val="00BA44AA"/>
    <w:rsid w:val="00BA5169"/>
    <w:rsid w:val="00BA70F9"/>
    <w:rsid w:val="00BA7BFD"/>
    <w:rsid w:val="00BA7C37"/>
    <w:rsid w:val="00BB004E"/>
    <w:rsid w:val="00BB233A"/>
    <w:rsid w:val="00BB3140"/>
    <w:rsid w:val="00BB4F0D"/>
    <w:rsid w:val="00BB55E2"/>
    <w:rsid w:val="00BB6105"/>
    <w:rsid w:val="00BB7BEA"/>
    <w:rsid w:val="00BB7E83"/>
    <w:rsid w:val="00BB7E8D"/>
    <w:rsid w:val="00BC3B47"/>
    <w:rsid w:val="00BC71C1"/>
    <w:rsid w:val="00BC72D6"/>
    <w:rsid w:val="00BD45AC"/>
    <w:rsid w:val="00BD5ABA"/>
    <w:rsid w:val="00BD6BE3"/>
    <w:rsid w:val="00BD784F"/>
    <w:rsid w:val="00BD78FB"/>
    <w:rsid w:val="00BD79F7"/>
    <w:rsid w:val="00BE1529"/>
    <w:rsid w:val="00BE2BBF"/>
    <w:rsid w:val="00BE31A4"/>
    <w:rsid w:val="00BE3ED4"/>
    <w:rsid w:val="00BE4769"/>
    <w:rsid w:val="00BF08DC"/>
    <w:rsid w:val="00BF210F"/>
    <w:rsid w:val="00BF2EF7"/>
    <w:rsid w:val="00BF3AD4"/>
    <w:rsid w:val="00BF42C6"/>
    <w:rsid w:val="00BF4700"/>
    <w:rsid w:val="00BF4ABB"/>
    <w:rsid w:val="00BF7122"/>
    <w:rsid w:val="00BF7483"/>
    <w:rsid w:val="00BF766B"/>
    <w:rsid w:val="00BF7DD1"/>
    <w:rsid w:val="00C00516"/>
    <w:rsid w:val="00C01820"/>
    <w:rsid w:val="00C026ED"/>
    <w:rsid w:val="00C0370D"/>
    <w:rsid w:val="00C0434E"/>
    <w:rsid w:val="00C065C4"/>
    <w:rsid w:val="00C127D0"/>
    <w:rsid w:val="00C12CBC"/>
    <w:rsid w:val="00C13348"/>
    <w:rsid w:val="00C13862"/>
    <w:rsid w:val="00C141CA"/>
    <w:rsid w:val="00C145D4"/>
    <w:rsid w:val="00C17466"/>
    <w:rsid w:val="00C174E8"/>
    <w:rsid w:val="00C23E91"/>
    <w:rsid w:val="00C249B0"/>
    <w:rsid w:val="00C27E27"/>
    <w:rsid w:val="00C31864"/>
    <w:rsid w:val="00C32AE2"/>
    <w:rsid w:val="00C33E03"/>
    <w:rsid w:val="00C34CC5"/>
    <w:rsid w:val="00C403CA"/>
    <w:rsid w:val="00C41B16"/>
    <w:rsid w:val="00C42645"/>
    <w:rsid w:val="00C43170"/>
    <w:rsid w:val="00C43C99"/>
    <w:rsid w:val="00C43F6B"/>
    <w:rsid w:val="00C4488E"/>
    <w:rsid w:val="00C460F3"/>
    <w:rsid w:val="00C46410"/>
    <w:rsid w:val="00C46EC5"/>
    <w:rsid w:val="00C47CD1"/>
    <w:rsid w:val="00C513BC"/>
    <w:rsid w:val="00C53E9E"/>
    <w:rsid w:val="00C5473A"/>
    <w:rsid w:val="00C54773"/>
    <w:rsid w:val="00C55F8F"/>
    <w:rsid w:val="00C61893"/>
    <w:rsid w:val="00C61F4C"/>
    <w:rsid w:val="00C6238B"/>
    <w:rsid w:val="00C63009"/>
    <w:rsid w:val="00C652E7"/>
    <w:rsid w:val="00C65756"/>
    <w:rsid w:val="00C65767"/>
    <w:rsid w:val="00C666A0"/>
    <w:rsid w:val="00C669CE"/>
    <w:rsid w:val="00C66C32"/>
    <w:rsid w:val="00C66D0E"/>
    <w:rsid w:val="00C6725E"/>
    <w:rsid w:val="00C70169"/>
    <w:rsid w:val="00C71222"/>
    <w:rsid w:val="00C74A21"/>
    <w:rsid w:val="00C74DB3"/>
    <w:rsid w:val="00C75575"/>
    <w:rsid w:val="00C75D0F"/>
    <w:rsid w:val="00C7692F"/>
    <w:rsid w:val="00C7748D"/>
    <w:rsid w:val="00C800B9"/>
    <w:rsid w:val="00C80706"/>
    <w:rsid w:val="00C84C32"/>
    <w:rsid w:val="00C85622"/>
    <w:rsid w:val="00C87577"/>
    <w:rsid w:val="00C914CE"/>
    <w:rsid w:val="00C93A8C"/>
    <w:rsid w:val="00C96306"/>
    <w:rsid w:val="00C96C10"/>
    <w:rsid w:val="00CA0827"/>
    <w:rsid w:val="00CA31C3"/>
    <w:rsid w:val="00CA540C"/>
    <w:rsid w:val="00CA5A5F"/>
    <w:rsid w:val="00CA682F"/>
    <w:rsid w:val="00CA71F9"/>
    <w:rsid w:val="00CB030F"/>
    <w:rsid w:val="00CB10CA"/>
    <w:rsid w:val="00CB1ABB"/>
    <w:rsid w:val="00CB5A59"/>
    <w:rsid w:val="00CC0236"/>
    <w:rsid w:val="00CC1A44"/>
    <w:rsid w:val="00CC1B5A"/>
    <w:rsid w:val="00CC2571"/>
    <w:rsid w:val="00CC32C4"/>
    <w:rsid w:val="00CC4249"/>
    <w:rsid w:val="00CC55F5"/>
    <w:rsid w:val="00CC5B66"/>
    <w:rsid w:val="00CC7489"/>
    <w:rsid w:val="00CD1CC6"/>
    <w:rsid w:val="00CD3A1F"/>
    <w:rsid w:val="00CD4AF7"/>
    <w:rsid w:val="00CE45E7"/>
    <w:rsid w:val="00CE4FF8"/>
    <w:rsid w:val="00CE5DB8"/>
    <w:rsid w:val="00CE5E49"/>
    <w:rsid w:val="00CE7CCD"/>
    <w:rsid w:val="00CF141C"/>
    <w:rsid w:val="00CF16F6"/>
    <w:rsid w:val="00CF297D"/>
    <w:rsid w:val="00CF2ADB"/>
    <w:rsid w:val="00CF2F7C"/>
    <w:rsid w:val="00CF33E1"/>
    <w:rsid w:val="00CF3B1B"/>
    <w:rsid w:val="00CF4E38"/>
    <w:rsid w:val="00CF6473"/>
    <w:rsid w:val="00CF7ED8"/>
    <w:rsid w:val="00D00F5B"/>
    <w:rsid w:val="00D02121"/>
    <w:rsid w:val="00D03AA3"/>
    <w:rsid w:val="00D043BB"/>
    <w:rsid w:val="00D0592F"/>
    <w:rsid w:val="00D0658F"/>
    <w:rsid w:val="00D11BE3"/>
    <w:rsid w:val="00D13AF4"/>
    <w:rsid w:val="00D1494C"/>
    <w:rsid w:val="00D154AE"/>
    <w:rsid w:val="00D1591B"/>
    <w:rsid w:val="00D1607F"/>
    <w:rsid w:val="00D16266"/>
    <w:rsid w:val="00D16647"/>
    <w:rsid w:val="00D17B20"/>
    <w:rsid w:val="00D20B06"/>
    <w:rsid w:val="00D210E9"/>
    <w:rsid w:val="00D22C80"/>
    <w:rsid w:val="00D24637"/>
    <w:rsid w:val="00D25A80"/>
    <w:rsid w:val="00D265CD"/>
    <w:rsid w:val="00D2714C"/>
    <w:rsid w:val="00D30610"/>
    <w:rsid w:val="00D30928"/>
    <w:rsid w:val="00D33155"/>
    <w:rsid w:val="00D349CA"/>
    <w:rsid w:val="00D36AB2"/>
    <w:rsid w:val="00D37686"/>
    <w:rsid w:val="00D4209B"/>
    <w:rsid w:val="00D43717"/>
    <w:rsid w:val="00D43AF9"/>
    <w:rsid w:val="00D45DEA"/>
    <w:rsid w:val="00D45EE1"/>
    <w:rsid w:val="00D46540"/>
    <w:rsid w:val="00D467A3"/>
    <w:rsid w:val="00D46AC7"/>
    <w:rsid w:val="00D47FBC"/>
    <w:rsid w:val="00D50BD6"/>
    <w:rsid w:val="00D50EDB"/>
    <w:rsid w:val="00D516CC"/>
    <w:rsid w:val="00D51BC6"/>
    <w:rsid w:val="00D5300C"/>
    <w:rsid w:val="00D53FB4"/>
    <w:rsid w:val="00D54966"/>
    <w:rsid w:val="00D56414"/>
    <w:rsid w:val="00D57799"/>
    <w:rsid w:val="00D57AAA"/>
    <w:rsid w:val="00D57C74"/>
    <w:rsid w:val="00D60423"/>
    <w:rsid w:val="00D6098F"/>
    <w:rsid w:val="00D62713"/>
    <w:rsid w:val="00D628A7"/>
    <w:rsid w:val="00D639FD"/>
    <w:rsid w:val="00D6400E"/>
    <w:rsid w:val="00D6635E"/>
    <w:rsid w:val="00D677BD"/>
    <w:rsid w:val="00D67AE5"/>
    <w:rsid w:val="00D67B6D"/>
    <w:rsid w:val="00D71503"/>
    <w:rsid w:val="00D72D3B"/>
    <w:rsid w:val="00D73438"/>
    <w:rsid w:val="00D73484"/>
    <w:rsid w:val="00D745F5"/>
    <w:rsid w:val="00D75433"/>
    <w:rsid w:val="00D76F37"/>
    <w:rsid w:val="00D76F76"/>
    <w:rsid w:val="00D770DE"/>
    <w:rsid w:val="00D7777A"/>
    <w:rsid w:val="00D81521"/>
    <w:rsid w:val="00D81721"/>
    <w:rsid w:val="00D82CDE"/>
    <w:rsid w:val="00D837C5"/>
    <w:rsid w:val="00D83BBF"/>
    <w:rsid w:val="00D85C76"/>
    <w:rsid w:val="00D905A8"/>
    <w:rsid w:val="00D94727"/>
    <w:rsid w:val="00D95141"/>
    <w:rsid w:val="00D96347"/>
    <w:rsid w:val="00DA03B6"/>
    <w:rsid w:val="00DA080A"/>
    <w:rsid w:val="00DA1A8D"/>
    <w:rsid w:val="00DA230D"/>
    <w:rsid w:val="00DA4002"/>
    <w:rsid w:val="00DA5A0B"/>
    <w:rsid w:val="00DA698A"/>
    <w:rsid w:val="00DA715D"/>
    <w:rsid w:val="00DA7CA2"/>
    <w:rsid w:val="00DA7FF5"/>
    <w:rsid w:val="00DB0434"/>
    <w:rsid w:val="00DB1CD9"/>
    <w:rsid w:val="00DB2B6E"/>
    <w:rsid w:val="00DB55AC"/>
    <w:rsid w:val="00DB6EBB"/>
    <w:rsid w:val="00DC4A13"/>
    <w:rsid w:val="00DC4DCA"/>
    <w:rsid w:val="00DC519C"/>
    <w:rsid w:val="00DC54FE"/>
    <w:rsid w:val="00DD1CD0"/>
    <w:rsid w:val="00DD23BB"/>
    <w:rsid w:val="00DD46D5"/>
    <w:rsid w:val="00DD487C"/>
    <w:rsid w:val="00DD5311"/>
    <w:rsid w:val="00DD5A31"/>
    <w:rsid w:val="00DE0DEF"/>
    <w:rsid w:val="00DE0FED"/>
    <w:rsid w:val="00DE2B24"/>
    <w:rsid w:val="00DE3477"/>
    <w:rsid w:val="00DE5535"/>
    <w:rsid w:val="00DE5E44"/>
    <w:rsid w:val="00DE698A"/>
    <w:rsid w:val="00DE6CE1"/>
    <w:rsid w:val="00DE7CC8"/>
    <w:rsid w:val="00DF1A2F"/>
    <w:rsid w:val="00DF2AC8"/>
    <w:rsid w:val="00DF4342"/>
    <w:rsid w:val="00DF4946"/>
    <w:rsid w:val="00DF56AD"/>
    <w:rsid w:val="00E01030"/>
    <w:rsid w:val="00E02267"/>
    <w:rsid w:val="00E02660"/>
    <w:rsid w:val="00E027DA"/>
    <w:rsid w:val="00E03537"/>
    <w:rsid w:val="00E039EB"/>
    <w:rsid w:val="00E04EC9"/>
    <w:rsid w:val="00E1001B"/>
    <w:rsid w:val="00E11F6D"/>
    <w:rsid w:val="00E12048"/>
    <w:rsid w:val="00E136EC"/>
    <w:rsid w:val="00E13862"/>
    <w:rsid w:val="00E13C17"/>
    <w:rsid w:val="00E13F82"/>
    <w:rsid w:val="00E15AD0"/>
    <w:rsid w:val="00E169E9"/>
    <w:rsid w:val="00E16DC5"/>
    <w:rsid w:val="00E17CA0"/>
    <w:rsid w:val="00E20390"/>
    <w:rsid w:val="00E20B68"/>
    <w:rsid w:val="00E222E0"/>
    <w:rsid w:val="00E22DCC"/>
    <w:rsid w:val="00E23CB8"/>
    <w:rsid w:val="00E262C9"/>
    <w:rsid w:val="00E27C30"/>
    <w:rsid w:val="00E311AD"/>
    <w:rsid w:val="00E31C92"/>
    <w:rsid w:val="00E34F4D"/>
    <w:rsid w:val="00E35DEF"/>
    <w:rsid w:val="00E376F0"/>
    <w:rsid w:val="00E40298"/>
    <w:rsid w:val="00E403CD"/>
    <w:rsid w:val="00E42075"/>
    <w:rsid w:val="00E42FDF"/>
    <w:rsid w:val="00E44295"/>
    <w:rsid w:val="00E44428"/>
    <w:rsid w:val="00E454D1"/>
    <w:rsid w:val="00E4619F"/>
    <w:rsid w:val="00E4696D"/>
    <w:rsid w:val="00E47232"/>
    <w:rsid w:val="00E4773B"/>
    <w:rsid w:val="00E5064B"/>
    <w:rsid w:val="00E510E1"/>
    <w:rsid w:val="00E51F10"/>
    <w:rsid w:val="00E54295"/>
    <w:rsid w:val="00E55399"/>
    <w:rsid w:val="00E5546D"/>
    <w:rsid w:val="00E55616"/>
    <w:rsid w:val="00E55FDF"/>
    <w:rsid w:val="00E60B36"/>
    <w:rsid w:val="00E617F5"/>
    <w:rsid w:val="00E623B7"/>
    <w:rsid w:val="00E6465B"/>
    <w:rsid w:val="00E64C92"/>
    <w:rsid w:val="00E655B1"/>
    <w:rsid w:val="00E66472"/>
    <w:rsid w:val="00E67FFE"/>
    <w:rsid w:val="00E718DE"/>
    <w:rsid w:val="00E73013"/>
    <w:rsid w:val="00E74CB8"/>
    <w:rsid w:val="00E761E3"/>
    <w:rsid w:val="00E76750"/>
    <w:rsid w:val="00E80692"/>
    <w:rsid w:val="00E82FF6"/>
    <w:rsid w:val="00E84074"/>
    <w:rsid w:val="00E928F0"/>
    <w:rsid w:val="00E92C87"/>
    <w:rsid w:val="00E935D7"/>
    <w:rsid w:val="00E93BD7"/>
    <w:rsid w:val="00E9573E"/>
    <w:rsid w:val="00E965B6"/>
    <w:rsid w:val="00E965EC"/>
    <w:rsid w:val="00E9770A"/>
    <w:rsid w:val="00EA059F"/>
    <w:rsid w:val="00EA13CB"/>
    <w:rsid w:val="00EA35FF"/>
    <w:rsid w:val="00EA3D2C"/>
    <w:rsid w:val="00EA4471"/>
    <w:rsid w:val="00EA5ECA"/>
    <w:rsid w:val="00EB08ED"/>
    <w:rsid w:val="00EB2133"/>
    <w:rsid w:val="00EB25AC"/>
    <w:rsid w:val="00EB3681"/>
    <w:rsid w:val="00EB37C8"/>
    <w:rsid w:val="00EB60B7"/>
    <w:rsid w:val="00EB6C66"/>
    <w:rsid w:val="00EC0FAD"/>
    <w:rsid w:val="00EC1C96"/>
    <w:rsid w:val="00EC3390"/>
    <w:rsid w:val="00EC500A"/>
    <w:rsid w:val="00EC59AC"/>
    <w:rsid w:val="00ED060E"/>
    <w:rsid w:val="00ED0E1E"/>
    <w:rsid w:val="00ED140C"/>
    <w:rsid w:val="00ED1EAC"/>
    <w:rsid w:val="00ED4779"/>
    <w:rsid w:val="00ED4B62"/>
    <w:rsid w:val="00ED4D40"/>
    <w:rsid w:val="00ED5D2D"/>
    <w:rsid w:val="00ED6CD7"/>
    <w:rsid w:val="00ED765E"/>
    <w:rsid w:val="00ED7D9B"/>
    <w:rsid w:val="00EE1E2F"/>
    <w:rsid w:val="00EE1ECE"/>
    <w:rsid w:val="00EE2B67"/>
    <w:rsid w:val="00EE2DA7"/>
    <w:rsid w:val="00EE4DE7"/>
    <w:rsid w:val="00EE5B15"/>
    <w:rsid w:val="00EF5C86"/>
    <w:rsid w:val="00EF6733"/>
    <w:rsid w:val="00EF6FBC"/>
    <w:rsid w:val="00EF793F"/>
    <w:rsid w:val="00F005EC"/>
    <w:rsid w:val="00F0203E"/>
    <w:rsid w:val="00F0256B"/>
    <w:rsid w:val="00F03C33"/>
    <w:rsid w:val="00F051AC"/>
    <w:rsid w:val="00F06022"/>
    <w:rsid w:val="00F108B6"/>
    <w:rsid w:val="00F10EB0"/>
    <w:rsid w:val="00F115E7"/>
    <w:rsid w:val="00F115FA"/>
    <w:rsid w:val="00F1239B"/>
    <w:rsid w:val="00F13669"/>
    <w:rsid w:val="00F137C6"/>
    <w:rsid w:val="00F13A39"/>
    <w:rsid w:val="00F13BB0"/>
    <w:rsid w:val="00F20A58"/>
    <w:rsid w:val="00F211F2"/>
    <w:rsid w:val="00F21A77"/>
    <w:rsid w:val="00F21B7A"/>
    <w:rsid w:val="00F22A82"/>
    <w:rsid w:val="00F23962"/>
    <w:rsid w:val="00F24D76"/>
    <w:rsid w:val="00F2623A"/>
    <w:rsid w:val="00F27CCD"/>
    <w:rsid w:val="00F31D58"/>
    <w:rsid w:val="00F34082"/>
    <w:rsid w:val="00F34CB7"/>
    <w:rsid w:val="00F35D3F"/>
    <w:rsid w:val="00F35E0B"/>
    <w:rsid w:val="00F41B80"/>
    <w:rsid w:val="00F4234E"/>
    <w:rsid w:val="00F424D9"/>
    <w:rsid w:val="00F43698"/>
    <w:rsid w:val="00F43BA2"/>
    <w:rsid w:val="00F4430E"/>
    <w:rsid w:val="00F4503D"/>
    <w:rsid w:val="00F4790A"/>
    <w:rsid w:val="00F51C60"/>
    <w:rsid w:val="00F545E0"/>
    <w:rsid w:val="00F57E83"/>
    <w:rsid w:val="00F60938"/>
    <w:rsid w:val="00F6231D"/>
    <w:rsid w:val="00F62929"/>
    <w:rsid w:val="00F635C4"/>
    <w:rsid w:val="00F637D7"/>
    <w:rsid w:val="00F70215"/>
    <w:rsid w:val="00F755FC"/>
    <w:rsid w:val="00F75694"/>
    <w:rsid w:val="00F75E36"/>
    <w:rsid w:val="00F77295"/>
    <w:rsid w:val="00F77AC6"/>
    <w:rsid w:val="00F8072D"/>
    <w:rsid w:val="00F85A10"/>
    <w:rsid w:val="00F865CF"/>
    <w:rsid w:val="00F86EFD"/>
    <w:rsid w:val="00F8720F"/>
    <w:rsid w:val="00F906CE"/>
    <w:rsid w:val="00F944CC"/>
    <w:rsid w:val="00F945FB"/>
    <w:rsid w:val="00F94E82"/>
    <w:rsid w:val="00FA0FDE"/>
    <w:rsid w:val="00FA1568"/>
    <w:rsid w:val="00FA227F"/>
    <w:rsid w:val="00FA2FAC"/>
    <w:rsid w:val="00FA3990"/>
    <w:rsid w:val="00FA3A97"/>
    <w:rsid w:val="00FA48BE"/>
    <w:rsid w:val="00FA52F8"/>
    <w:rsid w:val="00FA5565"/>
    <w:rsid w:val="00FA5A05"/>
    <w:rsid w:val="00FA5AB0"/>
    <w:rsid w:val="00FA66EB"/>
    <w:rsid w:val="00FA673D"/>
    <w:rsid w:val="00FA7914"/>
    <w:rsid w:val="00FB15E8"/>
    <w:rsid w:val="00FB17B4"/>
    <w:rsid w:val="00FB2730"/>
    <w:rsid w:val="00FB3707"/>
    <w:rsid w:val="00FB4690"/>
    <w:rsid w:val="00FB4DC9"/>
    <w:rsid w:val="00FB4E1B"/>
    <w:rsid w:val="00FB5AE8"/>
    <w:rsid w:val="00FB5CC0"/>
    <w:rsid w:val="00FB78C2"/>
    <w:rsid w:val="00FC0A8D"/>
    <w:rsid w:val="00FC198F"/>
    <w:rsid w:val="00FC22E9"/>
    <w:rsid w:val="00FC2866"/>
    <w:rsid w:val="00FC29FC"/>
    <w:rsid w:val="00FC39E7"/>
    <w:rsid w:val="00FC3BD9"/>
    <w:rsid w:val="00FC5546"/>
    <w:rsid w:val="00FD0227"/>
    <w:rsid w:val="00FD044C"/>
    <w:rsid w:val="00FD0467"/>
    <w:rsid w:val="00FD316F"/>
    <w:rsid w:val="00FD44A2"/>
    <w:rsid w:val="00FD61FE"/>
    <w:rsid w:val="00FD62F5"/>
    <w:rsid w:val="00FD73FD"/>
    <w:rsid w:val="00FD7C0B"/>
    <w:rsid w:val="00FE2BEB"/>
    <w:rsid w:val="00FE2D2D"/>
    <w:rsid w:val="00FE397F"/>
    <w:rsid w:val="00FE3B9A"/>
    <w:rsid w:val="00FE4660"/>
    <w:rsid w:val="00FE47C7"/>
    <w:rsid w:val="00FE48B1"/>
    <w:rsid w:val="00FE545E"/>
    <w:rsid w:val="00FE61FD"/>
    <w:rsid w:val="00FF243C"/>
    <w:rsid w:val="00FF2C05"/>
    <w:rsid w:val="00FF4374"/>
    <w:rsid w:val="00FF4A32"/>
    <w:rsid w:val="00FF5EF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18"/>
        <w:szCs w:val="24"/>
        <w:lang w:val="nl-NL"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F3073"/>
    <w:pPr>
      <w:ind w:left="567"/>
    </w:pPr>
    <w:rPr>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9A4D24"/>
    <w:rPr>
      <w:color w:val="0000FF"/>
      <w:u w:val="single"/>
    </w:rPr>
  </w:style>
  <w:style w:type="paragraph" w:styleId="Koptekst">
    <w:name w:val="header"/>
    <w:basedOn w:val="Standaard"/>
    <w:link w:val="KoptekstChar"/>
    <w:uiPriority w:val="99"/>
    <w:semiHidden/>
    <w:unhideWhenUsed/>
    <w:rsid w:val="009A4D24"/>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9A4D24"/>
    <w:rPr>
      <w:szCs w:val="22"/>
    </w:rPr>
  </w:style>
  <w:style w:type="paragraph" w:styleId="Voettekst">
    <w:name w:val="footer"/>
    <w:basedOn w:val="Standaard"/>
    <w:link w:val="VoettekstChar"/>
    <w:uiPriority w:val="99"/>
    <w:semiHidden/>
    <w:unhideWhenUsed/>
    <w:rsid w:val="009A4D24"/>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9A4D24"/>
    <w:rPr>
      <w:szCs w:val="22"/>
    </w:rPr>
  </w:style>
  <w:style w:type="paragraph" w:styleId="Ballontekst">
    <w:name w:val="Balloon Text"/>
    <w:basedOn w:val="Standaard"/>
    <w:link w:val="BallontekstChar"/>
    <w:uiPriority w:val="99"/>
    <w:semiHidden/>
    <w:unhideWhenUsed/>
    <w:rsid w:val="009A4D2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A4D24"/>
    <w:rPr>
      <w:rFonts w:ascii="Tahoma" w:hAnsi="Tahoma" w:cs="Tahoma"/>
      <w:sz w:val="16"/>
      <w:szCs w:val="16"/>
    </w:rPr>
  </w:style>
  <w:style w:type="paragraph" w:styleId="Lijstalinea">
    <w:name w:val="List Paragraph"/>
    <w:basedOn w:val="Standaard"/>
    <w:uiPriority w:val="34"/>
    <w:qFormat/>
    <w:rsid w:val="00287B3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amenblad.nl" TargetMode="External"/><Relationship Id="rId3" Type="http://schemas.openxmlformats.org/officeDocument/2006/relationships/settings" Target="settings.xml"/><Relationship Id="rId7" Type="http://schemas.openxmlformats.org/officeDocument/2006/relationships/hyperlink" Target="mailto:examenlijn@cve.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lo.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699</Words>
  <Characters>3847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Kerkhoffs</dc:creator>
  <cp:lastModifiedBy>C.Ridder</cp:lastModifiedBy>
  <cp:revision>2</cp:revision>
  <dcterms:created xsi:type="dcterms:W3CDTF">2013-10-14T10:56:00Z</dcterms:created>
  <dcterms:modified xsi:type="dcterms:W3CDTF">2013-10-14T10:56:00Z</dcterms:modified>
</cp:coreProperties>
</file>